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4F75" w14:textId="3865CBDC" w:rsidR="001E23AF" w:rsidRPr="00404D94" w:rsidRDefault="00277D41" w:rsidP="001E23AF">
      <w:pPr>
        <w:rPr>
          <w:sz w:val="48"/>
          <w:szCs w:val="48"/>
        </w:rPr>
      </w:pPr>
      <w:r>
        <w:rPr>
          <w:b/>
          <w:sz w:val="48"/>
          <w:szCs w:val="48"/>
        </w:rPr>
        <w:t>Topic Questions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Ed</w:t>
      </w:r>
      <w:r w:rsidR="00E90F9C">
        <w:rPr>
          <w:sz w:val="48"/>
          <w:szCs w:val="48"/>
        </w:rPr>
        <w:t>ucation/Training</w:t>
      </w:r>
    </w:p>
    <w:p w14:paraId="107541C7" w14:textId="43DEEDB5" w:rsidR="001E23AF" w:rsidRPr="00277D41" w:rsidRDefault="00277D41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  <w:u w:val="single"/>
        </w:rPr>
      </w:pPr>
      <w:r>
        <w:rPr>
          <w:sz w:val="36"/>
          <w:szCs w:val="36"/>
        </w:rPr>
        <w:t>Regional Cancer Care Associates</w:t>
      </w:r>
      <w:r w:rsidR="00FA7CC7">
        <w:rPr>
          <w:sz w:val="36"/>
          <w:szCs w:val="36"/>
        </w:rPr>
        <w:t xml:space="preserve"> – </w:t>
      </w:r>
      <w:r>
        <w:rPr>
          <w:sz w:val="36"/>
          <w:szCs w:val="36"/>
        </w:rPr>
        <w:t>Central Jersey Div</w:t>
      </w:r>
      <w:r w:rsidR="00FA7CC7">
        <w:rPr>
          <w:sz w:val="36"/>
          <w:szCs w:val="36"/>
        </w:rPr>
        <w:t>.</w:t>
      </w:r>
    </w:p>
    <w:p w14:paraId="729BCB0D" w14:textId="3E89C904" w:rsidR="00277D41" w:rsidRPr="00277D41" w:rsidRDefault="00277D41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 w:rsidRPr="00277D41">
        <w:rPr>
          <w:b/>
          <w:noProof/>
          <w:color w:val="000000" w:themeColor="text1"/>
          <w:sz w:val="28"/>
          <w:szCs w:val="28"/>
        </w:rPr>
        <w:t>W</w:t>
      </w:r>
      <w:r w:rsidR="00E90F9C">
        <w:rPr>
          <w:b/>
          <w:noProof/>
          <w:color w:val="000000" w:themeColor="text1"/>
          <w:sz w:val="28"/>
          <w:szCs w:val="28"/>
        </w:rPr>
        <w:t>hich universities/schools/institutions send students (or other “trainees”) to RCCA-CJD</w:t>
      </w:r>
      <w:r w:rsidRPr="00277D41">
        <w:rPr>
          <w:b/>
          <w:noProof/>
          <w:color w:val="000000" w:themeColor="text1"/>
          <w:sz w:val="28"/>
          <w:szCs w:val="28"/>
        </w:rPr>
        <w:t>?</w:t>
      </w:r>
    </w:p>
    <w:p w14:paraId="6D3BF1AF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2BD3C37A" w14:textId="47B1E503" w:rsidR="00277D41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 xml:space="preserve">For how long have these relationships endured? </w:t>
      </w:r>
      <w:r w:rsidR="00277D41" w:rsidRPr="00277D41">
        <w:rPr>
          <w:b/>
          <w:noProof/>
          <w:color w:val="000000" w:themeColor="text1"/>
          <w:sz w:val="28"/>
          <w:szCs w:val="28"/>
        </w:rPr>
        <w:t xml:space="preserve"> </w:t>
      </w:r>
    </w:p>
    <w:p w14:paraId="2FB3A61C" w14:textId="77777777" w:rsidR="00277D41" w:rsidRPr="00277D41" w:rsidRDefault="00277D41" w:rsidP="00277D41">
      <w:pPr>
        <w:keepLines/>
        <w:spacing w:before="80" w:after="40"/>
        <w:ind w:left="720" w:right="720"/>
        <w:rPr>
          <w:noProof/>
          <w:color w:val="C00000"/>
          <w:szCs w:val="22"/>
        </w:rPr>
      </w:pPr>
      <w:r w:rsidRPr="00277D41">
        <w:rPr>
          <w:noProof/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noProof/>
          <w:color w:val="C00000"/>
          <w:szCs w:val="22"/>
        </w:rPr>
        <w:instrText xml:space="preserve"> FORMTEXT </w:instrText>
      </w:r>
      <w:r w:rsidRPr="00277D41">
        <w:rPr>
          <w:noProof/>
          <w:color w:val="C00000"/>
          <w:szCs w:val="22"/>
        </w:rPr>
      </w:r>
      <w:r w:rsidRPr="00277D41">
        <w:rPr>
          <w:noProof/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noProof/>
          <w:color w:val="C00000"/>
          <w:szCs w:val="22"/>
        </w:rPr>
        <w:fldChar w:fldCharType="end"/>
      </w:r>
    </w:p>
    <w:p w14:paraId="7AADF998" w14:textId="2D3E439D" w:rsidR="00277D41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Based on conversations, feedback or even assum</w:t>
      </w:r>
      <w:bookmarkStart w:id="0" w:name="_GoBack"/>
      <w:bookmarkEnd w:id="0"/>
      <w:r>
        <w:rPr>
          <w:b/>
          <w:noProof/>
          <w:color w:val="000000" w:themeColor="text1"/>
          <w:sz w:val="28"/>
          <w:szCs w:val="28"/>
        </w:rPr>
        <w:t>ption, why do these institutions send their people to RCCA-CJD</w:t>
      </w:r>
      <w:r w:rsidR="00277D41" w:rsidRPr="00277D41">
        <w:rPr>
          <w:b/>
          <w:noProof/>
          <w:color w:val="000000" w:themeColor="text1"/>
          <w:sz w:val="28"/>
          <w:szCs w:val="28"/>
        </w:rPr>
        <w:t>?</w:t>
      </w:r>
      <w:r>
        <w:rPr>
          <w:b/>
          <w:noProof/>
          <w:color w:val="000000" w:themeColor="text1"/>
          <w:sz w:val="28"/>
          <w:szCs w:val="28"/>
        </w:rPr>
        <w:t xml:space="preserve"> What specific attributes make RCCA-CJD attractive for this? </w:t>
      </w:r>
    </w:p>
    <w:p w14:paraId="19F84A6E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7D6935F2" w14:textId="61231949" w:rsidR="001E23AF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 xml:space="preserve">This is a very different question, despite its similarity to the preceding question. What specific attributes </w:t>
      </w:r>
      <w:r w:rsidR="005B733A">
        <w:rPr>
          <w:b/>
          <w:noProof/>
          <w:color w:val="000000" w:themeColor="text1"/>
          <w:sz w:val="28"/>
          <w:szCs w:val="28"/>
        </w:rPr>
        <w:t>d</w:t>
      </w:r>
      <w:r>
        <w:rPr>
          <w:b/>
          <w:noProof/>
          <w:color w:val="000000" w:themeColor="text1"/>
          <w:sz w:val="28"/>
          <w:szCs w:val="28"/>
        </w:rPr>
        <w:t>o these institutions believe their students/interns will learn/gain/take from RCCA-CJD</w:t>
      </w:r>
      <w:r w:rsidR="00277D41" w:rsidRPr="00277D41">
        <w:rPr>
          <w:b/>
          <w:noProof/>
          <w:color w:val="000000" w:themeColor="text1"/>
          <w:sz w:val="28"/>
          <w:szCs w:val="28"/>
        </w:rPr>
        <w:t>?</w:t>
      </w:r>
    </w:p>
    <w:p w14:paraId="654C11A9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1F9142FE" w14:textId="701F59C8" w:rsidR="00277D41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What are the specific education-related programs we can list</w:t>
      </w:r>
      <w:r w:rsidR="00277D41" w:rsidRPr="00277D41">
        <w:rPr>
          <w:b/>
          <w:noProof/>
          <w:color w:val="000000" w:themeColor="text1"/>
          <w:sz w:val="28"/>
          <w:szCs w:val="28"/>
        </w:rPr>
        <w:t>?</w:t>
      </w:r>
      <w:r>
        <w:rPr>
          <w:b/>
          <w:noProof/>
          <w:color w:val="000000" w:themeColor="text1"/>
          <w:sz w:val="28"/>
          <w:szCs w:val="28"/>
        </w:rPr>
        <w:t xml:space="preserve"> Medical oncology residencies? Internships? Externships? Pharmacy training? (E.g., is it for PharmD’s, or others, or both?) Please list—and explain the basics of—these different programs. </w:t>
      </w:r>
    </w:p>
    <w:p w14:paraId="324E66F9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6A629BBF" w14:textId="4140982C" w:rsidR="00277D41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What specific misperceptions or misconceptions does RCCA-CJD’s involvement in these programs dispel</w:t>
      </w:r>
      <w:r w:rsidR="00277D41" w:rsidRPr="00277D41">
        <w:rPr>
          <w:b/>
          <w:noProof/>
          <w:color w:val="000000" w:themeColor="text1"/>
          <w:sz w:val="28"/>
          <w:szCs w:val="28"/>
        </w:rPr>
        <w:t>?</w:t>
      </w:r>
      <w:r>
        <w:rPr>
          <w:b/>
          <w:noProof/>
          <w:color w:val="000000" w:themeColor="text1"/>
          <w:sz w:val="28"/>
          <w:szCs w:val="28"/>
        </w:rPr>
        <w:t xml:space="preserve"> E.g. “They’re just a community provider.” What others?</w:t>
      </w:r>
    </w:p>
    <w:p w14:paraId="04D12B7D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775961C8" w14:textId="716C0428" w:rsidR="00277D41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Is it worthwhile to mention that training tomorrow’s doctors/providers is good for the future of medicine? (Greg thinks so!) To put it another way, is there some reason to not mention that RCCA-CJD is helping to improve cancer and hematology care by contributing in this way?</w:t>
      </w:r>
    </w:p>
    <w:p w14:paraId="0CD2F435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51EC7E81" w14:textId="5317999E" w:rsidR="00277D41" w:rsidRPr="00277D41" w:rsidRDefault="00E90F9C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lastRenderedPageBreak/>
        <w:t xml:space="preserve">On our call, Dr. Fang mentioned research. Please explain. How </w:t>
      </w:r>
      <w:r w:rsidR="00421660">
        <w:rPr>
          <w:b/>
          <w:noProof/>
          <w:color w:val="000000" w:themeColor="text1"/>
          <w:sz w:val="28"/>
          <w:szCs w:val="28"/>
        </w:rPr>
        <w:t>does this topic involve research? What is RCCA-CJD’s role in research, particularly with regard to education and universities, etc.?</w:t>
      </w:r>
    </w:p>
    <w:p w14:paraId="677E0365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4CF834C7" w14:textId="33E6FDA4" w:rsidR="00277D41" w:rsidRPr="00277D41" w:rsidRDefault="00421660" w:rsidP="00277D41">
      <w:pPr>
        <w:keepNext/>
        <w:keepLines/>
        <w:spacing w:before="320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Is there</w:t>
      </w:r>
      <w:r w:rsidR="00277D41" w:rsidRPr="00277D41">
        <w:rPr>
          <w:b/>
          <w:noProof/>
          <w:color w:val="000000" w:themeColor="text1"/>
          <w:sz w:val="28"/>
          <w:szCs w:val="28"/>
        </w:rPr>
        <w:t xml:space="preserve"> a high school program? </w:t>
      </w:r>
      <w:r>
        <w:rPr>
          <w:b/>
          <w:noProof/>
          <w:color w:val="000000" w:themeColor="text1"/>
          <w:sz w:val="28"/>
          <w:szCs w:val="28"/>
        </w:rPr>
        <w:t>If so, w</w:t>
      </w:r>
      <w:r w:rsidR="00277D41" w:rsidRPr="00277D41">
        <w:rPr>
          <w:b/>
          <w:noProof/>
          <w:color w:val="000000" w:themeColor="text1"/>
          <w:sz w:val="28"/>
          <w:szCs w:val="28"/>
        </w:rPr>
        <w:t>hat does it consist of? What do participants gain?</w:t>
      </w:r>
      <w:r>
        <w:rPr>
          <w:b/>
          <w:noProof/>
          <w:color w:val="000000" w:themeColor="text1"/>
          <w:sz w:val="28"/>
          <w:szCs w:val="28"/>
        </w:rPr>
        <w:t xml:space="preserve"> Why does RCCA-CJD have a high school program? </w:t>
      </w:r>
      <w:r w:rsidR="0069677B">
        <w:rPr>
          <w:b/>
          <w:noProof/>
          <w:color w:val="000000" w:themeColor="text1"/>
          <w:sz w:val="28"/>
          <w:szCs w:val="28"/>
        </w:rPr>
        <w:t xml:space="preserve"> </w:t>
      </w:r>
    </w:p>
    <w:p w14:paraId="6855213D" w14:textId="77777777" w:rsidR="00277D41" w:rsidRPr="00277D41" w:rsidRDefault="00277D41" w:rsidP="00277D41">
      <w:pPr>
        <w:keepLines/>
        <w:spacing w:before="80" w:after="40"/>
        <w:ind w:left="720" w:right="720"/>
        <w:rPr>
          <w:color w:val="C00000"/>
          <w:szCs w:val="22"/>
        </w:rPr>
      </w:pPr>
      <w:r w:rsidRPr="00277D41">
        <w:rPr>
          <w:color w:val="C00000"/>
          <w:szCs w:val="22"/>
        </w:rPr>
        <w:fldChar w:fldCharType="begin">
          <w:ffData>
            <w:name w:val="Text6"/>
            <w:enabled/>
            <w:calcOnExit w:val="0"/>
            <w:textInput>
              <w:default w:val="[Click here to begin typing response.]"/>
            </w:textInput>
          </w:ffData>
        </w:fldChar>
      </w:r>
      <w:r w:rsidRPr="00277D41">
        <w:rPr>
          <w:color w:val="C00000"/>
          <w:szCs w:val="22"/>
        </w:rPr>
        <w:instrText xml:space="preserve"> FORMTEXT </w:instrText>
      </w:r>
      <w:r w:rsidRPr="00277D41">
        <w:rPr>
          <w:color w:val="C00000"/>
          <w:szCs w:val="22"/>
        </w:rPr>
      </w:r>
      <w:r w:rsidRPr="00277D41">
        <w:rPr>
          <w:color w:val="C00000"/>
          <w:szCs w:val="22"/>
        </w:rPr>
        <w:fldChar w:fldCharType="separate"/>
      </w:r>
      <w:r w:rsidRPr="00277D41">
        <w:rPr>
          <w:noProof/>
          <w:color w:val="C00000"/>
          <w:szCs w:val="22"/>
        </w:rPr>
        <w:t>[Click here to begin typing response.]</w:t>
      </w:r>
      <w:r w:rsidRPr="00277D41">
        <w:rPr>
          <w:color w:val="C00000"/>
          <w:szCs w:val="22"/>
        </w:rPr>
        <w:fldChar w:fldCharType="end"/>
      </w:r>
    </w:p>
    <w:p w14:paraId="4CED4CE7" w14:textId="46AC1DCC" w:rsidR="00277D41" w:rsidRDefault="00277D41" w:rsidP="001E23AF">
      <w:pPr>
        <w:rPr>
          <w:szCs w:val="22"/>
        </w:rPr>
      </w:pPr>
    </w:p>
    <w:p w14:paraId="1D19C51A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CA8C1" w14:textId="77777777" w:rsidR="008F3511" w:rsidRDefault="008F3511" w:rsidP="00453C51">
      <w:r>
        <w:separator/>
      </w:r>
    </w:p>
  </w:endnote>
  <w:endnote w:type="continuationSeparator" w:id="0">
    <w:p w14:paraId="7A348959" w14:textId="77777777" w:rsidR="008F3511" w:rsidRDefault="008F3511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0F11" w14:textId="77777777" w:rsidR="008F3511" w:rsidRDefault="008F3511" w:rsidP="00453C51">
      <w:r>
        <w:separator/>
      </w:r>
    </w:p>
  </w:footnote>
  <w:footnote w:type="continuationSeparator" w:id="0">
    <w:p w14:paraId="69888783" w14:textId="77777777" w:rsidR="008F3511" w:rsidRDefault="008F3511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48D6" w14:textId="715E81EA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8E16D1">
      <w:rPr>
        <w:rFonts w:eastAsia="Calibri" w:cs="Arial"/>
        <w:noProof/>
        <w:color w:val="808080"/>
        <w:sz w:val="18"/>
        <w:szCs w:val="18"/>
      </w:rPr>
      <w:t>RCCA-CJD</w:t>
    </w:r>
    <w:r w:rsidR="008E16D1" w:rsidRPr="008E16D1">
      <w:rPr>
        <w:rFonts w:cs="Arial"/>
        <w:noProof/>
        <w:color w:val="808080"/>
        <w:sz w:val="18"/>
        <w:szCs w:val="18"/>
      </w:rPr>
      <w:t>_</w:t>
    </w:r>
    <w:r w:rsidR="008E16D1">
      <w:rPr>
        <w:rFonts w:eastAsia="Calibri" w:cs="Arial"/>
        <w:noProof/>
        <w:color w:val="808080"/>
        <w:sz w:val="18"/>
        <w:szCs w:val="18"/>
      </w:rPr>
      <w:t>Training n Edu questions.docx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35B1F1F" w14:textId="64ECF1BF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8E16D1">
      <w:rPr>
        <w:rFonts w:eastAsia="Calibri" w:cs="Arial"/>
        <w:noProof/>
        <w:color w:val="808080"/>
        <w:sz w:val="18"/>
        <w:szCs w:val="18"/>
      </w:rPr>
      <w:t>3/28/19 3:57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41"/>
    <w:rsid w:val="00003FBE"/>
    <w:rsid w:val="00117521"/>
    <w:rsid w:val="00153FBD"/>
    <w:rsid w:val="00160FB6"/>
    <w:rsid w:val="001B090F"/>
    <w:rsid w:val="001B233C"/>
    <w:rsid w:val="001E1C9A"/>
    <w:rsid w:val="001E23AF"/>
    <w:rsid w:val="00254429"/>
    <w:rsid w:val="00277D41"/>
    <w:rsid w:val="002C1287"/>
    <w:rsid w:val="002F658E"/>
    <w:rsid w:val="00421660"/>
    <w:rsid w:val="00453C51"/>
    <w:rsid w:val="004A4D25"/>
    <w:rsid w:val="005B733A"/>
    <w:rsid w:val="00626987"/>
    <w:rsid w:val="00626FB9"/>
    <w:rsid w:val="0064710F"/>
    <w:rsid w:val="0069677B"/>
    <w:rsid w:val="006C1CF4"/>
    <w:rsid w:val="006F118D"/>
    <w:rsid w:val="007F6322"/>
    <w:rsid w:val="00804D45"/>
    <w:rsid w:val="008E16D1"/>
    <w:rsid w:val="008F3511"/>
    <w:rsid w:val="00937B98"/>
    <w:rsid w:val="00A8772C"/>
    <w:rsid w:val="00AC04C8"/>
    <w:rsid w:val="00AC77EA"/>
    <w:rsid w:val="00C40CBA"/>
    <w:rsid w:val="00CC15F7"/>
    <w:rsid w:val="00D44B05"/>
    <w:rsid w:val="00E45FCA"/>
    <w:rsid w:val="00E90F9C"/>
    <w:rsid w:val="00EA6C6D"/>
    <w:rsid w:val="00EF560E"/>
    <w:rsid w:val="00EF77F4"/>
    <w:rsid w:val="00F329BD"/>
    <w:rsid w:val="00F52080"/>
    <w:rsid w:val="00F5559F"/>
    <w:rsid w:val="00FA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4AD0A"/>
  <w14:defaultImageDpi w14:val="32767"/>
  <w15:chartTrackingRefBased/>
  <w15:docId w15:val="{0BA0C587-A2FE-EF48-A853-10F0928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1763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8</cp:revision>
  <dcterms:created xsi:type="dcterms:W3CDTF">2019-03-28T22:36:00Z</dcterms:created>
  <dcterms:modified xsi:type="dcterms:W3CDTF">2019-03-28T23:07:00Z</dcterms:modified>
</cp:coreProperties>
</file>