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D240" w14:textId="3BE485A8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FB1F22">
        <w:rPr>
          <w:bCs/>
          <w:noProof w:val="0"/>
          <w:sz w:val="44"/>
        </w:rPr>
        <w:t>Telemed</w:t>
      </w:r>
      <w:r w:rsidR="00DA0434">
        <w:rPr>
          <w:bCs/>
          <w:noProof w:val="0"/>
          <w:sz w:val="44"/>
        </w:rPr>
        <w:t>icine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52047A">
        <w:rPr>
          <w:bCs/>
          <w:noProof w:val="0"/>
          <w:color w:val="999999"/>
          <w:sz w:val="44"/>
        </w:rPr>
        <w:t>3</w:t>
      </w:r>
      <w:bookmarkStart w:id="0" w:name="_GoBack"/>
      <w:bookmarkEnd w:id="0"/>
    </w:p>
    <w:p w14:paraId="7DEFBAF0" w14:textId="4E7CD164" w:rsidR="00C841DE" w:rsidRPr="00EF4FF7" w:rsidRDefault="00FB1F22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</w:t>
      </w:r>
      <w:r w:rsidR="00897457">
        <w:rPr>
          <w:noProof w:val="0"/>
          <w:sz w:val="36"/>
        </w:rPr>
        <w:t xml:space="preserve"> </w:t>
      </w:r>
      <w:r>
        <w:rPr>
          <w:noProof w:val="0"/>
          <w:sz w:val="36"/>
        </w:rPr>
        <w:t>Central Jersey</w:t>
      </w:r>
    </w:p>
    <w:p w14:paraId="57623A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E737E9B" w14:textId="3EE09418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="00DB7577">
        <w:rPr>
          <w:rFonts w:cs="Arial"/>
          <w:noProof w:val="0"/>
          <w:sz w:val="20"/>
          <w:szCs w:val="20"/>
          <w:lang w:eastAsia="ja-JP"/>
        </w:rPr>
        <w:t>services/telemedicine/</w:t>
      </w:r>
    </w:p>
    <w:p w14:paraId="5FCCF160" w14:textId="2763D291" w:rsidR="00200788" w:rsidRPr="00EF4FF7" w:rsidRDefault="00200788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DB7577">
        <w:rPr>
          <w:rFonts w:cs="Arial"/>
          <w:color w:val="0000FF"/>
          <w:sz w:val="20"/>
          <w:szCs w:val="20"/>
          <w:lang w:eastAsia="ja-JP"/>
        </w:rPr>
        <w:t>57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5454CD76" w14:textId="2579C26B" w:rsidR="00200788" w:rsidRPr="00EF4FF7" w:rsidRDefault="00DB7577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Telemedicine Oncology Appointments at RCCA</w:t>
      </w:r>
      <w:r w:rsidR="00897457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Central Jersey</w:t>
      </w:r>
    </w:p>
    <w:p w14:paraId="545AFCAF" w14:textId="38C7486C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DB7577">
        <w:rPr>
          <w:rFonts w:cs="Arial"/>
          <w:color w:val="0000FF"/>
          <w:sz w:val="20"/>
          <w:szCs w:val="20"/>
          <w:lang w:eastAsia="ja-JP"/>
        </w:rPr>
        <w:t>155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419CB717" w14:textId="3E2E7265" w:rsidR="00200788" w:rsidRPr="00207D2D" w:rsidRDefault="00DB7577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szCs w:val="22"/>
        </w:rPr>
      </w:pPr>
      <w:r>
        <w:rPr>
          <w:rFonts w:cs="Arial"/>
          <w:sz w:val="20"/>
          <w:szCs w:val="20"/>
          <w:lang w:eastAsia="ja-JP"/>
        </w:rPr>
        <w:t>Telemedicine appointments at Regional Cancer Care Associates-New Jersey let you see your oncologist from the safety and comfort of home. Call 888-824-8312.</w:t>
      </w:r>
    </w:p>
    <w:p w14:paraId="3428CE50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C7FAE8D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95828BE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42B3F893" w14:textId="4B245B96" w:rsidR="00FB1F22" w:rsidRPr="00FB1F22" w:rsidRDefault="00FB1F22" w:rsidP="00FB1F22">
      <w:pPr>
        <w:pStyle w:val="Heading1"/>
        <w:rPr>
          <w:rFonts w:eastAsia="Times"/>
        </w:rPr>
      </w:pPr>
      <w:r w:rsidRPr="00FB1F22">
        <w:rPr>
          <w:rFonts w:eastAsia="Times"/>
        </w:rPr>
        <w:t xml:space="preserve">Telemedicine appointments are now available at </w:t>
      </w:r>
      <w:r>
        <w:rPr>
          <w:rFonts w:eastAsia="Times"/>
        </w:rPr>
        <w:t>RCCA</w:t>
      </w:r>
      <w:r w:rsidR="00897457">
        <w:rPr>
          <w:rFonts w:eastAsia="Times"/>
        </w:rPr>
        <w:t xml:space="preserve"> </w:t>
      </w:r>
      <w:r>
        <w:rPr>
          <w:rFonts w:eastAsia="Times"/>
        </w:rPr>
        <w:t>Central Jersey</w:t>
      </w:r>
      <w:r w:rsidRPr="00FB1F22">
        <w:rPr>
          <w:rFonts w:eastAsia="Times"/>
        </w:rPr>
        <w:t>.</w:t>
      </w:r>
    </w:p>
    <w:p w14:paraId="0D53EA8F" w14:textId="3E5D4958" w:rsidR="00FB1F22" w:rsidRPr="00FB1F22" w:rsidRDefault="00DB7577" w:rsidP="00FB1F22">
      <w:pPr>
        <w:rPr>
          <w:rFonts w:eastAsia="Times"/>
          <w:noProof w:val="0"/>
        </w:rPr>
      </w:pPr>
      <w:r>
        <w:rPr>
          <w:rFonts w:eastAsia="Times"/>
          <w:noProof w:val="0"/>
        </w:rPr>
        <w:t>At</w:t>
      </w:r>
      <w:r w:rsidR="00FB1F22" w:rsidRPr="00FB1F22">
        <w:rPr>
          <w:rFonts w:eastAsia="Times"/>
          <w:noProof w:val="0"/>
        </w:rPr>
        <w:t xml:space="preserve"> </w:t>
      </w:r>
      <w:r w:rsidR="00FB1F22">
        <w:rPr>
          <w:rFonts w:eastAsia="Times"/>
          <w:noProof w:val="0"/>
        </w:rPr>
        <w:t>Regional Cancer Care Associates</w:t>
      </w:r>
      <w:r w:rsidR="00897457">
        <w:rPr>
          <w:rFonts w:eastAsia="Times"/>
          <w:noProof w:val="0"/>
        </w:rPr>
        <w:t xml:space="preserve"> </w:t>
      </w:r>
      <w:r w:rsidR="00FB1F22">
        <w:rPr>
          <w:rFonts w:eastAsia="Times"/>
          <w:noProof w:val="0"/>
        </w:rPr>
        <w:t>Central Jersey</w:t>
      </w:r>
      <w:r>
        <w:rPr>
          <w:rFonts w:eastAsia="Times"/>
          <w:noProof w:val="0"/>
        </w:rPr>
        <w:t xml:space="preserve">, the </w:t>
      </w:r>
      <w:r w:rsidR="00FB1F22" w:rsidRPr="00FB1F22">
        <w:rPr>
          <w:rFonts w:eastAsia="Times"/>
          <w:noProof w:val="0"/>
        </w:rPr>
        <w:t>health and safety of our patients, our staff and the communities we all share</w:t>
      </w:r>
      <w:r>
        <w:rPr>
          <w:rFonts w:eastAsia="Times"/>
          <w:noProof w:val="0"/>
        </w:rPr>
        <w:t xml:space="preserve"> are our top priority. For that reason, we now offer telemedicine appointments </w:t>
      </w:r>
      <w:r w:rsidR="00F329F8">
        <w:rPr>
          <w:rFonts w:eastAsia="Times"/>
          <w:noProof w:val="0"/>
        </w:rPr>
        <w:t>so you can</w:t>
      </w:r>
      <w:r>
        <w:rPr>
          <w:rFonts w:eastAsia="Times"/>
          <w:noProof w:val="0"/>
        </w:rPr>
        <w:t xml:space="preserve"> see your RCCA-Central Jersey oncologist from the safety and comfort of your home. </w:t>
      </w:r>
    </w:p>
    <w:p w14:paraId="091EF1FD" w14:textId="77777777" w:rsidR="00FB1F22" w:rsidRPr="00FB1F22" w:rsidRDefault="00FB1F22" w:rsidP="00FB1F22">
      <w:pPr>
        <w:pStyle w:val="Heading2"/>
      </w:pPr>
      <w:r w:rsidRPr="00FB1F22">
        <w:t xml:space="preserve">See your </w:t>
      </w:r>
      <w:r>
        <w:t>RCCA-CJ</w:t>
      </w:r>
      <w:r w:rsidRPr="00FB1F22">
        <w:t xml:space="preserve"> doctor in safety and convenience.</w:t>
      </w:r>
    </w:p>
    <w:p w14:paraId="6AD702DB" w14:textId="48E85FF4" w:rsidR="00DB7577" w:rsidRDefault="00F2507E" w:rsidP="00FB1F22">
      <w:pPr>
        <w:rPr>
          <w:rFonts w:eastAsia="Times"/>
          <w:noProof w:val="0"/>
        </w:rPr>
      </w:pPr>
      <w:r>
        <w:rPr>
          <w:rFonts w:eastAsia="Times"/>
          <w:noProof w:val="0"/>
        </w:rPr>
        <w:t>A t</w:t>
      </w:r>
      <w:r w:rsidR="00DB7577">
        <w:rPr>
          <w:rFonts w:eastAsia="Times"/>
          <w:noProof w:val="0"/>
        </w:rPr>
        <w:t>elemedicine appointmen</w:t>
      </w:r>
      <w:r>
        <w:rPr>
          <w:rFonts w:eastAsia="Times"/>
          <w:noProof w:val="0"/>
        </w:rPr>
        <w:t xml:space="preserve">t is </w:t>
      </w:r>
      <w:r w:rsidR="00DB7577">
        <w:rPr>
          <w:rFonts w:eastAsia="Times"/>
          <w:noProof w:val="0"/>
        </w:rPr>
        <w:t xml:space="preserve">a remote, video-based teleconference between you and your oncologist. All you need to successfully connect is an Internet connection and </w:t>
      </w:r>
      <w:r w:rsidR="00250AD8">
        <w:rPr>
          <w:rFonts w:eastAsia="Times"/>
          <w:noProof w:val="0"/>
        </w:rPr>
        <w:t xml:space="preserve">a smartphone, tablet or computer with a camera and microphone. </w:t>
      </w:r>
      <w:r w:rsidR="000554A8">
        <w:rPr>
          <w:rFonts w:eastAsia="Times"/>
          <w:noProof w:val="0"/>
        </w:rPr>
        <w:t xml:space="preserve">It’s easy! </w:t>
      </w:r>
      <w:hyperlink r:id="rId7" w:history="1">
        <w:r w:rsidR="000554A8" w:rsidRPr="00F2507E">
          <w:rPr>
            <w:rStyle w:val="Hyperlink"/>
            <w:rFonts w:eastAsia="Times"/>
            <w:noProof w:val="0"/>
          </w:rPr>
          <w:t>Just download and follow our simple instructions</w:t>
        </w:r>
      </w:hyperlink>
      <w:r w:rsidR="000554A8">
        <w:rPr>
          <w:rFonts w:eastAsia="Times"/>
          <w:noProof w:val="0"/>
        </w:rPr>
        <w:t xml:space="preserve">. If you have questions, </w:t>
      </w:r>
      <w:r w:rsidR="00C1787D">
        <w:rPr>
          <w:rFonts w:eastAsia="Times"/>
          <w:noProof w:val="0"/>
        </w:rPr>
        <w:t xml:space="preserve">or </w:t>
      </w:r>
      <w:r w:rsidR="00F379B2">
        <w:rPr>
          <w:rFonts w:eastAsia="Times"/>
          <w:noProof w:val="0"/>
        </w:rPr>
        <w:t xml:space="preserve">want </w:t>
      </w:r>
      <w:r w:rsidR="00C1787D">
        <w:rPr>
          <w:rFonts w:eastAsia="Times"/>
          <w:noProof w:val="0"/>
        </w:rPr>
        <w:t xml:space="preserve">to schedule a telemedicine appointment, call </w:t>
      </w:r>
      <w:hyperlink r:id="rId8" w:history="1">
        <w:r w:rsidR="00C1787D" w:rsidRPr="00825C1D">
          <w:rPr>
            <w:rStyle w:val="Hyperlink"/>
            <w:rFonts w:eastAsia="Times"/>
            <w:noProof w:val="0"/>
          </w:rPr>
          <w:t>888-824-8312</w:t>
        </w:r>
      </w:hyperlink>
      <w:r w:rsidR="00C1787D">
        <w:rPr>
          <w:rFonts w:eastAsia="Times"/>
          <w:noProof w:val="0"/>
        </w:rPr>
        <w:t>.</w:t>
      </w:r>
    </w:p>
    <w:p w14:paraId="3A915F80" w14:textId="77777777" w:rsidR="006D4A68" w:rsidRPr="006D4A68" w:rsidRDefault="006D4A68" w:rsidP="00C534F6">
      <w:pPr>
        <w:shd w:val="clear" w:color="auto" w:fill="BFBFBF" w:themeFill="background1" w:themeFillShade="BF"/>
        <w:spacing w:after="0"/>
        <w:rPr>
          <w:rStyle w:val="Hyperlink"/>
          <w:rFonts w:eastAsia="Times"/>
          <w:u w:val="none"/>
        </w:rPr>
      </w:pPr>
      <w:r w:rsidRPr="006D4A68">
        <w:rPr>
          <w:rStyle w:val="Hyperlink"/>
          <w:rFonts w:eastAsia="Times"/>
          <w:u w:val="none"/>
        </w:rPr>
        <w:t>CALLOUT:</w:t>
      </w:r>
    </w:p>
    <w:p w14:paraId="2EEC8482" w14:textId="3E7BBF19" w:rsidR="00EA0EEF" w:rsidRDefault="00D60087" w:rsidP="00D26C24">
      <w:pPr>
        <w:shd w:val="clear" w:color="auto" w:fill="BFBFBF" w:themeFill="background1" w:themeFillShade="BF"/>
        <w:rPr>
          <w:rFonts w:eastAsia="Times"/>
          <w:noProof w:val="0"/>
        </w:rPr>
      </w:pPr>
      <w:r>
        <w:rPr>
          <w:rFonts w:eastAsia="Times"/>
          <w:noProof w:val="0"/>
        </w:rPr>
        <w:t>If you are</w:t>
      </w:r>
      <w:r w:rsidR="002D7C69">
        <w:rPr>
          <w:rFonts w:eastAsia="Times"/>
          <w:noProof w:val="0"/>
        </w:rPr>
        <w:t xml:space="preserve"> scheduled for a telemedicine appointment</w:t>
      </w:r>
      <w:r w:rsidR="00DB0B50">
        <w:rPr>
          <w:rFonts w:eastAsia="Times"/>
          <w:noProof w:val="0"/>
        </w:rPr>
        <w:t xml:space="preserve">, you can access the virtual clinic by </w:t>
      </w:r>
      <w:r w:rsidR="006D4A68">
        <w:rPr>
          <w:rFonts w:eastAsia="Times"/>
          <w:noProof w:val="0"/>
        </w:rPr>
        <w:t>visiting</w:t>
      </w:r>
      <w:r w:rsidR="00DB0B50">
        <w:rPr>
          <w:rFonts w:eastAsia="Times"/>
          <w:noProof w:val="0"/>
        </w:rPr>
        <w:t>:</w:t>
      </w:r>
      <w:r w:rsidR="002D7C69">
        <w:rPr>
          <w:rFonts w:eastAsia="Times"/>
          <w:noProof w:val="0"/>
        </w:rPr>
        <w:t xml:space="preserve"> </w:t>
      </w:r>
      <w:hyperlink r:id="rId9" w:history="1">
        <w:r w:rsidR="00F2507E" w:rsidRPr="009462B4">
          <w:rPr>
            <w:rStyle w:val="Hyperlink"/>
            <w:rFonts w:eastAsia="Times"/>
            <w:noProof w:val="0"/>
          </w:rPr>
          <w:t>https://rccacentral.doxy.me/</w:t>
        </w:r>
      </w:hyperlink>
      <w:r w:rsidR="00F2507E">
        <w:rPr>
          <w:rFonts w:eastAsia="Times"/>
          <w:noProof w:val="0"/>
        </w:rPr>
        <w:t xml:space="preserve">. </w:t>
      </w:r>
    </w:p>
    <w:p w14:paraId="7342E9C6" w14:textId="2C5EE9F1" w:rsidR="00D26C24" w:rsidRDefault="00D26C24" w:rsidP="006D0107">
      <w:pPr>
        <w:rPr>
          <w:rFonts w:eastAsia="Times"/>
          <w:i/>
          <w:noProof w:val="0"/>
        </w:rPr>
      </w:pPr>
      <w:r>
        <w:rPr>
          <w:rFonts w:eastAsia="Times"/>
          <w:noProof w:val="0"/>
        </w:rPr>
        <w:t xml:space="preserve">Video: Checking in as a patient </w:t>
      </w:r>
      <w:r w:rsidRPr="00D26C24">
        <w:rPr>
          <w:rFonts w:eastAsia="Times"/>
          <w:i/>
          <w:noProof w:val="0"/>
        </w:rPr>
        <w:t>(we have THREE different videos to add here)</w:t>
      </w:r>
    </w:p>
    <w:p w14:paraId="30CC4E0A" w14:textId="77777777" w:rsidR="00D26C24" w:rsidRDefault="00D26C24" w:rsidP="00D26C24">
      <w:pPr>
        <w:spacing w:after="0"/>
        <w:rPr>
          <w:rFonts w:ascii="Times New Roman" w:hAnsi="Times New Roman"/>
          <w:noProof w:val="0"/>
          <w:sz w:val="24"/>
        </w:rPr>
      </w:pPr>
      <w:hyperlink r:id="rId10" w:history="1">
        <w:r>
          <w:rPr>
            <w:rStyle w:val="Hyperlink"/>
          </w:rPr>
          <w:t>https://www.youtube.com/watch?v=QHvmNKz8sBo</w:t>
        </w:r>
      </w:hyperlink>
    </w:p>
    <w:p w14:paraId="40E3764F" w14:textId="77777777" w:rsidR="00D26C24" w:rsidRDefault="00D26C24" w:rsidP="00D26C24">
      <w:pPr>
        <w:spacing w:after="0"/>
        <w:rPr>
          <w:rFonts w:ascii="Times New Roman" w:hAnsi="Times New Roman"/>
          <w:noProof w:val="0"/>
          <w:sz w:val="24"/>
        </w:rPr>
      </w:pPr>
      <w:hyperlink r:id="rId11" w:history="1">
        <w:r>
          <w:rPr>
            <w:rStyle w:val="Hyperlink"/>
          </w:rPr>
          <w:t>https://www.youtube.com/watch?v=v9NUJ5gPsRY</w:t>
        </w:r>
      </w:hyperlink>
    </w:p>
    <w:p w14:paraId="27AC55BE" w14:textId="77777777" w:rsidR="00D26C24" w:rsidRDefault="00D26C24" w:rsidP="00D26C24">
      <w:pPr>
        <w:spacing w:after="0"/>
        <w:rPr>
          <w:rFonts w:ascii="Times New Roman" w:hAnsi="Times New Roman"/>
          <w:noProof w:val="0"/>
          <w:sz w:val="24"/>
        </w:rPr>
      </w:pPr>
      <w:hyperlink r:id="rId12" w:history="1">
        <w:r>
          <w:rPr>
            <w:rStyle w:val="Hyperlink"/>
          </w:rPr>
          <w:t>https://www.youtube.com/watch?v=KQ8dVtbnWx8</w:t>
        </w:r>
      </w:hyperlink>
    </w:p>
    <w:p w14:paraId="19621B83" w14:textId="77777777" w:rsidR="00D26C24" w:rsidRDefault="00D26C24" w:rsidP="006D0107">
      <w:pPr>
        <w:rPr>
          <w:rFonts w:eastAsia="Times"/>
          <w:noProof w:val="0"/>
        </w:rPr>
      </w:pPr>
    </w:p>
    <w:p w14:paraId="1A852409" w14:textId="73F339F9" w:rsidR="00F2507E" w:rsidRDefault="00250AD8" w:rsidP="006D0107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Your appointment will proceed as </w:t>
      </w:r>
      <w:r w:rsidR="00F2507E">
        <w:rPr>
          <w:rFonts w:eastAsia="Times"/>
          <w:noProof w:val="0"/>
        </w:rPr>
        <w:t>a normal in-office visit</w:t>
      </w:r>
      <w:r>
        <w:rPr>
          <w:rFonts w:eastAsia="Times"/>
          <w:noProof w:val="0"/>
        </w:rPr>
        <w:t>, with your physician discussing your needs, concerns, test results, treatment options</w:t>
      </w:r>
      <w:r w:rsidR="006D0107">
        <w:rPr>
          <w:rFonts w:eastAsia="Times"/>
          <w:noProof w:val="0"/>
        </w:rPr>
        <w:t xml:space="preserve"> and any other relevant items</w:t>
      </w:r>
      <w:r>
        <w:rPr>
          <w:rFonts w:eastAsia="Times"/>
          <w:noProof w:val="0"/>
        </w:rPr>
        <w:t xml:space="preserve">. </w:t>
      </w:r>
      <w:r w:rsidR="006D0107">
        <w:rPr>
          <w:rFonts w:eastAsia="Times"/>
          <w:noProof w:val="0"/>
        </w:rPr>
        <w:t>Our</w:t>
      </w:r>
      <w:r>
        <w:rPr>
          <w:rFonts w:eastAsia="Times"/>
          <w:noProof w:val="0"/>
        </w:rPr>
        <w:t xml:space="preserve"> goal </w:t>
      </w:r>
      <w:r w:rsidR="006D0107">
        <w:rPr>
          <w:rFonts w:eastAsia="Times"/>
          <w:noProof w:val="0"/>
        </w:rPr>
        <w:t>for</w:t>
      </w:r>
      <w:r>
        <w:rPr>
          <w:rFonts w:eastAsia="Times"/>
          <w:noProof w:val="0"/>
        </w:rPr>
        <w:t xml:space="preserve"> telemedicine appointments is to keep your cancer care on schedule while minimizing your risk of coronavirus exposure</w:t>
      </w:r>
      <w:r w:rsidR="006D0107">
        <w:rPr>
          <w:rFonts w:eastAsia="Times"/>
          <w:noProof w:val="0"/>
        </w:rPr>
        <w:t xml:space="preserve"> by reducing the time you spend in our office.</w:t>
      </w:r>
    </w:p>
    <w:p w14:paraId="28D7FEAC" w14:textId="0151C848" w:rsidR="006C6493" w:rsidRDefault="006C6493" w:rsidP="006C6493">
      <w:pPr>
        <w:spacing w:after="0"/>
        <w:rPr>
          <w:rFonts w:ascii="Times New Roman" w:hAnsi="Times New Roman"/>
          <w:noProof w:val="0"/>
          <w:sz w:val="24"/>
        </w:rPr>
      </w:pPr>
      <w:hyperlink r:id="rId13" w:tgtFrame="_blank" w:history="1">
        <w:r>
          <w:rPr>
            <w:rStyle w:val="Strong"/>
            <w:rFonts w:ascii="Helvetica" w:hAnsi="Helvetica"/>
            <w:color w:val="000000"/>
            <w:sz w:val="27"/>
            <w:szCs w:val="27"/>
            <w:u w:val="single"/>
            <w:shd w:val="clear" w:color="auto" w:fill="FFFFFF"/>
          </w:rPr>
          <w:t>HIPAA Telehealth Disclosure</w:t>
        </w:r>
        <w:r>
          <w:rPr>
            <w:rStyle w:val="Hyperlink"/>
            <w:rFonts w:ascii="Helvetica" w:hAnsi="Helvetica"/>
            <w:color w:val="000000"/>
            <w:sz w:val="27"/>
            <w:szCs w:val="27"/>
            <w:shd w:val="clear" w:color="auto" w:fill="FFFFFF"/>
          </w:rPr>
          <w:t> – Download</w:t>
        </w:r>
      </w:hyperlink>
      <w:r>
        <w:t xml:space="preserve"> </w:t>
      </w:r>
      <w:r w:rsidRPr="0052047A">
        <w:rPr>
          <w:i/>
        </w:rPr>
        <w:t>(file in BC)</w:t>
      </w:r>
    </w:p>
    <w:p w14:paraId="63C640FC" w14:textId="77777777" w:rsidR="00D26C24" w:rsidRDefault="00D26C24" w:rsidP="006D0107">
      <w:pPr>
        <w:rPr>
          <w:rFonts w:eastAsia="Times"/>
          <w:noProof w:val="0"/>
        </w:rPr>
      </w:pPr>
    </w:p>
    <w:p w14:paraId="6ADB6E75" w14:textId="253BF23E" w:rsidR="00250AD8" w:rsidRDefault="00F2507E" w:rsidP="00FB1F22">
      <w:pPr>
        <w:rPr>
          <w:rFonts w:eastAsia="Times"/>
          <w:noProof w:val="0"/>
        </w:rPr>
      </w:pPr>
      <w:r>
        <w:rPr>
          <w:rFonts w:eastAsia="Times"/>
          <w:noProof w:val="0"/>
        </w:rPr>
        <w:lastRenderedPageBreak/>
        <w:t xml:space="preserve">If your needs require </w:t>
      </w:r>
      <w:r w:rsidR="006D0107">
        <w:rPr>
          <w:rFonts w:eastAsia="Times"/>
          <w:noProof w:val="0"/>
        </w:rPr>
        <w:t xml:space="preserve">that </w:t>
      </w:r>
      <w:r>
        <w:rPr>
          <w:rFonts w:eastAsia="Times"/>
          <w:noProof w:val="0"/>
        </w:rPr>
        <w:t>you come for an in-office visit</w:t>
      </w:r>
      <w:r w:rsidR="00250AD8">
        <w:rPr>
          <w:rFonts w:eastAsia="Times"/>
          <w:noProof w:val="0"/>
        </w:rPr>
        <w:t xml:space="preserve">, be assured that </w:t>
      </w:r>
      <w:hyperlink r:id="rId14" w:history="1">
        <w:r w:rsidR="00250AD8" w:rsidRPr="006D0107">
          <w:rPr>
            <w:rStyle w:val="Hyperlink"/>
            <w:rFonts w:eastAsia="Times"/>
            <w:noProof w:val="0"/>
          </w:rPr>
          <w:t>we are taking extra precautions and special measures</w:t>
        </w:r>
      </w:hyperlink>
      <w:r w:rsidR="00250AD8">
        <w:rPr>
          <w:rFonts w:eastAsia="Times"/>
          <w:noProof w:val="0"/>
        </w:rPr>
        <w:t xml:space="preserve"> to keep you </w:t>
      </w:r>
      <w:r>
        <w:rPr>
          <w:rFonts w:eastAsia="Times"/>
          <w:noProof w:val="0"/>
        </w:rPr>
        <w:t xml:space="preserve">and your family safe. </w:t>
      </w:r>
    </w:p>
    <w:p w14:paraId="5CDBB807" w14:textId="60A13775" w:rsidR="00E172F5" w:rsidRDefault="00FB1F22" w:rsidP="00843342">
      <w:pPr>
        <w:rPr>
          <w:rFonts w:eastAsia="Times"/>
          <w:noProof w:val="0"/>
        </w:rPr>
      </w:pPr>
      <w:r w:rsidRPr="00FB1F22">
        <w:rPr>
          <w:rFonts w:eastAsia="Times"/>
          <w:noProof w:val="0"/>
        </w:rPr>
        <w:t xml:space="preserve">To </w:t>
      </w:r>
      <w:r w:rsidR="00843342">
        <w:rPr>
          <w:rFonts w:eastAsia="Times"/>
          <w:noProof w:val="0"/>
        </w:rPr>
        <w:t>see if your appointment can be conducted via telemedicine,</w:t>
      </w:r>
      <w:r w:rsidR="00F329F8">
        <w:rPr>
          <w:rFonts w:eastAsia="Times"/>
          <w:noProof w:val="0"/>
        </w:rPr>
        <w:t xml:space="preserve"> for help,</w:t>
      </w:r>
      <w:r w:rsidR="00843342">
        <w:rPr>
          <w:rFonts w:eastAsia="Times"/>
          <w:noProof w:val="0"/>
        </w:rPr>
        <w:t xml:space="preserve"> or to schedule an appointment, please </w:t>
      </w:r>
      <w:r w:rsidR="00825C1D">
        <w:rPr>
          <w:rFonts w:eastAsia="Times"/>
          <w:noProof w:val="0"/>
        </w:rPr>
        <w:t xml:space="preserve">call </w:t>
      </w:r>
      <w:hyperlink r:id="rId15" w:history="1">
        <w:r w:rsidR="00825C1D" w:rsidRPr="00825C1D">
          <w:rPr>
            <w:rStyle w:val="Hyperlink"/>
            <w:rFonts w:eastAsia="Times"/>
            <w:noProof w:val="0"/>
          </w:rPr>
          <w:t>888-824-8312</w:t>
        </w:r>
      </w:hyperlink>
      <w:r w:rsidR="00825C1D">
        <w:rPr>
          <w:rFonts w:eastAsia="Times"/>
          <w:noProof w:val="0"/>
        </w:rPr>
        <w:t>.</w:t>
      </w:r>
      <w:r w:rsidR="00F379B2">
        <w:rPr>
          <w:rFonts w:eastAsia="Times"/>
          <w:noProof w:val="0"/>
        </w:rPr>
        <w:t xml:space="preserve"> </w:t>
      </w:r>
    </w:p>
    <w:p w14:paraId="48124016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ECC960E" w14:textId="37260D29" w:rsidR="003067AB" w:rsidRDefault="003067AB" w:rsidP="00E82F18">
      <w:pPr>
        <w:rPr>
          <w:rFonts w:cs="Arial"/>
          <w:noProof w:val="0"/>
          <w:color w:val="0000FF"/>
          <w:szCs w:val="22"/>
          <w:lang w:eastAsia="ja-JP"/>
        </w:rPr>
      </w:pPr>
    </w:p>
    <w:sectPr w:rsidR="003067AB">
      <w:headerReference w:type="default" r:id="rId16"/>
      <w:footerReference w:type="default" r:id="rId17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4DE1" w14:textId="77777777" w:rsidR="002A0EFB" w:rsidRDefault="002A0EFB">
      <w:r>
        <w:separator/>
      </w:r>
    </w:p>
  </w:endnote>
  <w:endnote w:type="continuationSeparator" w:id="0">
    <w:p w14:paraId="3F32AA3B" w14:textId="77777777" w:rsidR="002A0EFB" w:rsidRDefault="002A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6A6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62976" w14:textId="77777777" w:rsidR="002A0EFB" w:rsidRDefault="002A0EFB">
      <w:r>
        <w:separator/>
      </w:r>
    </w:p>
  </w:footnote>
  <w:footnote w:type="continuationSeparator" w:id="0">
    <w:p w14:paraId="5A4738A7" w14:textId="77777777" w:rsidR="002A0EFB" w:rsidRDefault="002A0E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2117" w14:textId="4EFC894F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C02F6">
      <w:rPr>
        <w:sz w:val="18"/>
      </w:rPr>
      <w:t>RCCA-CJ_Web Page_Telemed_d2.docx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2047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2047A">
      <w:rPr>
        <w:sz w:val="18"/>
      </w:rPr>
      <w:t>2</w:t>
    </w:r>
    <w:r>
      <w:rPr>
        <w:sz w:val="18"/>
      </w:rPr>
      <w:fldChar w:fldCharType="end"/>
    </w:r>
  </w:p>
  <w:p w14:paraId="44A85A21" w14:textId="44466E7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A0EEF">
      <w:rPr>
        <w:sz w:val="18"/>
      </w:rPr>
      <w:t>4/16/2020 8:48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A64765"/>
    <w:multiLevelType w:val="hybridMultilevel"/>
    <w:tmpl w:val="3E8A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2"/>
    <w:rsid w:val="000554A8"/>
    <w:rsid w:val="0007557D"/>
    <w:rsid w:val="000D029B"/>
    <w:rsid w:val="0017294D"/>
    <w:rsid w:val="001946E6"/>
    <w:rsid w:val="0020031E"/>
    <w:rsid w:val="00200788"/>
    <w:rsid w:val="00225C74"/>
    <w:rsid w:val="00250AD8"/>
    <w:rsid w:val="002616CE"/>
    <w:rsid w:val="002A0EFB"/>
    <w:rsid w:val="002B56AD"/>
    <w:rsid w:val="002D7C69"/>
    <w:rsid w:val="002F26C0"/>
    <w:rsid w:val="00304A55"/>
    <w:rsid w:val="003067AB"/>
    <w:rsid w:val="00325C21"/>
    <w:rsid w:val="003A7A82"/>
    <w:rsid w:val="003B7E5A"/>
    <w:rsid w:val="0040772F"/>
    <w:rsid w:val="00415E35"/>
    <w:rsid w:val="0042467A"/>
    <w:rsid w:val="004B5436"/>
    <w:rsid w:val="004C02F6"/>
    <w:rsid w:val="004C0E45"/>
    <w:rsid w:val="004D561A"/>
    <w:rsid w:val="0052047A"/>
    <w:rsid w:val="00533BFB"/>
    <w:rsid w:val="005A1B2C"/>
    <w:rsid w:val="005D1D2B"/>
    <w:rsid w:val="005F78BB"/>
    <w:rsid w:val="0060313A"/>
    <w:rsid w:val="00612686"/>
    <w:rsid w:val="006B3370"/>
    <w:rsid w:val="006C2604"/>
    <w:rsid w:val="006C26DA"/>
    <w:rsid w:val="006C6493"/>
    <w:rsid w:val="006D0107"/>
    <w:rsid w:val="006D4A68"/>
    <w:rsid w:val="007009B2"/>
    <w:rsid w:val="0073777C"/>
    <w:rsid w:val="007C4843"/>
    <w:rsid w:val="007D3D1E"/>
    <w:rsid w:val="007E652F"/>
    <w:rsid w:val="007F1D41"/>
    <w:rsid w:val="00825C1D"/>
    <w:rsid w:val="00832928"/>
    <w:rsid w:val="00843342"/>
    <w:rsid w:val="00881BF6"/>
    <w:rsid w:val="00882C59"/>
    <w:rsid w:val="008833C9"/>
    <w:rsid w:val="00897457"/>
    <w:rsid w:val="008E228E"/>
    <w:rsid w:val="00917CCD"/>
    <w:rsid w:val="009576B7"/>
    <w:rsid w:val="009615BF"/>
    <w:rsid w:val="009709B1"/>
    <w:rsid w:val="009C2432"/>
    <w:rsid w:val="00A07141"/>
    <w:rsid w:val="00A25432"/>
    <w:rsid w:val="00A553FD"/>
    <w:rsid w:val="00A919DE"/>
    <w:rsid w:val="00AC6243"/>
    <w:rsid w:val="00AF0426"/>
    <w:rsid w:val="00B05AED"/>
    <w:rsid w:val="00B308F0"/>
    <w:rsid w:val="00B361F3"/>
    <w:rsid w:val="00B45236"/>
    <w:rsid w:val="00B713EF"/>
    <w:rsid w:val="00B83143"/>
    <w:rsid w:val="00B941D2"/>
    <w:rsid w:val="00BD775E"/>
    <w:rsid w:val="00BE6A6A"/>
    <w:rsid w:val="00BF47A6"/>
    <w:rsid w:val="00C058DB"/>
    <w:rsid w:val="00C1787D"/>
    <w:rsid w:val="00C34061"/>
    <w:rsid w:val="00C534F6"/>
    <w:rsid w:val="00C53595"/>
    <w:rsid w:val="00C54439"/>
    <w:rsid w:val="00C76948"/>
    <w:rsid w:val="00C841DE"/>
    <w:rsid w:val="00C97AF5"/>
    <w:rsid w:val="00D114CD"/>
    <w:rsid w:val="00D1164A"/>
    <w:rsid w:val="00D26C24"/>
    <w:rsid w:val="00D3459C"/>
    <w:rsid w:val="00D56107"/>
    <w:rsid w:val="00D56A95"/>
    <w:rsid w:val="00D60087"/>
    <w:rsid w:val="00D7579E"/>
    <w:rsid w:val="00D7700F"/>
    <w:rsid w:val="00D77912"/>
    <w:rsid w:val="00D91E82"/>
    <w:rsid w:val="00DA0434"/>
    <w:rsid w:val="00DB0B50"/>
    <w:rsid w:val="00DB7577"/>
    <w:rsid w:val="00E074C9"/>
    <w:rsid w:val="00E172F5"/>
    <w:rsid w:val="00E46CBC"/>
    <w:rsid w:val="00E82F18"/>
    <w:rsid w:val="00EA0EEF"/>
    <w:rsid w:val="00EF4FF7"/>
    <w:rsid w:val="00F126C5"/>
    <w:rsid w:val="00F2507E"/>
    <w:rsid w:val="00F329F8"/>
    <w:rsid w:val="00F379B2"/>
    <w:rsid w:val="00F55344"/>
    <w:rsid w:val="00FB1F22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F9344D0"/>
  <w14:defaultImageDpi w14:val="300"/>
  <w15:docId w15:val="{C02ECB19-1095-C747-AFF5-163D954A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D7700F"/>
    <w:pPr>
      <w:ind w:left="720"/>
      <w:contextualSpacing/>
    </w:pPr>
  </w:style>
  <w:style w:type="table" w:styleId="TableGrid">
    <w:name w:val="Table Grid"/>
    <w:basedOn w:val="TableNormal"/>
    <w:uiPriority w:val="59"/>
    <w:rsid w:val="00D77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7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0F"/>
    <w:rPr>
      <w:rFonts w:ascii="Arial" w:hAnsi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0F"/>
    <w:rPr>
      <w:rFonts w:ascii="Arial" w:hAnsi="Arial"/>
      <w:b/>
      <w:bCs/>
      <w:noProof/>
    </w:rPr>
  </w:style>
  <w:style w:type="character" w:customStyle="1" w:styleId="UnresolvedMention1">
    <w:name w:val="Unresolved Mention1"/>
    <w:basedOn w:val="DefaultParagraphFont"/>
    <w:uiPriority w:val="99"/>
    <w:rsid w:val="00F25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F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C6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v9NUJ5gPsRY" TargetMode="External"/><Relationship Id="rId12" Type="http://schemas.openxmlformats.org/officeDocument/2006/relationships/hyperlink" Target="https://www.youtube.com/watch?v=KQ8dVtbnWx8" TargetMode="External"/><Relationship Id="rId13" Type="http://schemas.openxmlformats.org/officeDocument/2006/relationships/hyperlink" Target="https://centraljerseyrcca.com/wp-content/uploads/2020/03/HIPAA-Telehealth-Disclosure.pdf" TargetMode="External"/><Relationship Id="rId14" Type="http://schemas.openxmlformats.org/officeDocument/2006/relationships/hyperlink" Target="https://centraljerseyrcca.com/coronavirus-updates/" TargetMode="External"/><Relationship Id="rId15" Type="http://schemas.openxmlformats.org/officeDocument/2006/relationships/hyperlink" Target="tel:+1-888-824-8312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ile:///Users/gregasbaugh/Downloads/RCCA-CJD/RCCA-CJ%20Telemed%20page/instructions_pdf.pdf" TargetMode="External"/><Relationship Id="rId8" Type="http://schemas.openxmlformats.org/officeDocument/2006/relationships/hyperlink" Target="tel:+1-888-824-8312" TargetMode="External"/><Relationship Id="rId9" Type="http://schemas.openxmlformats.org/officeDocument/2006/relationships/hyperlink" Target="https://rccacentral.doxy.me/" TargetMode="External"/><Relationship Id="rId10" Type="http://schemas.openxmlformats.org/officeDocument/2006/relationships/hyperlink" Target="https://www.youtube.com/watch?v=QHvmNKz8sB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434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Microsoft Office User</cp:lastModifiedBy>
  <cp:revision>2</cp:revision>
  <cp:lastPrinted>2014-03-27T22:15:00Z</cp:lastPrinted>
  <dcterms:created xsi:type="dcterms:W3CDTF">2020-04-16T19:34:00Z</dcterms:created>
  <dcterms:modified xsi:type="dcterms:W3CDTF">2020-04-16T19:34:00Z</dcterms:modified>
</cp:coreProperties>
</file>