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D2916" w14:textId="001750BC" w:rsidR="00EE024F" w:rsidRDefault="00EE024F" w:rsidP="00EE024F">
      <w:pPr>
        <w:rPr>
          <w:b/>
          <w:bCs/>
          <w:sz w:val="48"/>
        </w:rPr>
      </w:pPr>
      <w:r>
        <w:rPr>
          <w:b/>
          <w:bCs/>
          <w:sz w:val="48"/>
        </w:rPr>
        <w:t xml:space="preserve">BLOG </w:t>
      </w:r>
      <w:r w:rsidR="00B76E59">
        <w:rPr>
          <w:b/>
          <w:bCs/>
          <w:sz w:val="48"/>
        </w:rPr>
        <w:t>–</w:t>
      </w:r>
      <w:r w:rsidR="00F15585">
        <w:rPr>
          <w:b/>
          <w:bCs/>
          <w:sz w:val="48"/>
        </w:rPr>
        <w:t xml:space="preserve"> </w:t>
      </w:r>
      <w:r w:rsidR="00E07C84">
        <w:rPr>
          <w:b/>
          <w:bCs/>
          <w:sz w:val="48"/>
        </w:rPr>
        <w:t>Peng Article</w:t>
      </w:r>
      <w:r w:rsidR="00FF2278" w:rsidRPr="00FF2278">
        <w:rPr>
          <w:bCs/>
          <w:color w:val="BFBFBF" w:themeColor="background1" w:themeShade="BF"/>
          <w:sz w:val="48"/>
        </w:rPr>
        <w:t>_</w:t>
      </w:r>
      <w:r w:rsidR="007A5EE6">
        <w:rPr>
          <w:bCs/>
          <w:color w:val="BFBFBF" w:themeColor="background1" w:themeShade="BF"/>
          <w:sz w:val="48"/>
        </w:rPr>
        <w:t>v1</w:t>
      </w:r>
    </w:p>
    <w:p w14:paraId="524DF327" w14:textId="77777777" w:rsidR="00EE024F" w:rsidRDefault="00E07C84" w:rsidP="00C52521">
      <w:pPr>
        <w:pBdr>
          <w:bottom w:val="single" w:sz="18" w:space="1" w:color="auto"/>
        </w:pBdr>
        <w:spacing w:before="0"/>
        <w:rPr>
          <w:sz w:val="36"/>
        </w:rPr>
      </w:pPr>
      <w:r>
        <w:rPr>
          <w:sz w:val="36"/>
        </w:rPr>
        <w:t>Regional Cancer Care Associates</w:t>
      </w:r>
    </w:p>
    <w:p w14:paraId="0D4AF63E" w14:textId="151C729B" w:rsidR="00E65114" w:rsidRPr="00FF2278"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r w:rsidR="00FD6F0E">
        <w:rPr>
          <w:rFonts w:cs="Arial"/>
          <w:color w:val="0000FF"/>
          <w:szCs w:val="22"/>
        </w:rPr>
        <w:t>52</w:t>
      </w:r>
      <w:r w:rsidR="00E07C84">
        <w:rPr>
          <w:rFonts w:cs="Arial"/>
          <w:color w:val="0000FF"/>
          <w:szCs w:val="22"/>
        </w:rPr>
        <w:t>/60</w:t>
      </w:r>
      <w:r w:rsidRPr="00FF2278">
        <w:rPr>
          <w:rFonts w:cs="Arial"/>
          <w:color w:val="0000FF"/>
          <w:szCs w:val="22"/>
        </w:rPr>
        <w:t xml:space="preserve"> characters</w:t>
      </w:r>
      <w:r w:rsidRPr="00FF2278">
        <w:rPr>
          <w:rFonts w:cs="Arial"/>
          <w:b/>
          <w:color w:val="0000FF"/>
          <w:szCs w:val="22"/>
        </w:rPr>
        <w:t>):</w:t>
      </w:r>
    </w:p>
    <w:p w14:paraId="0FD55842" w14:textId="7A39347A" w:rsidR="00E65114" w:rsidRPr="00FF2278" w:rsidRDefault="00FD6F0E" w:rsidP="00E65114">
      <w:pPr>
        <w:keepNext/>
        <w:keepLines/>
        <w:widowControl w:val="0"/>
        <w:autoSpaceDE w:val="0"/>
        <w:autoSpaceDN w:val="0"/>
        <w:adjustRightInd w:val="0"/>
        <w:spacing w:before="0"/>
        <w:rPr>
          <w:rFonts w:cs="Arial"/>
          <w:szCs w:val="22"/>
        </w:rPr>
      </w:pPr>
      <w:r>
        <w:rPr>
          <w:rFonts w:cs="Arial"/>
          <w:szCs w:val="22"/>
        </w:rPr>
        <w:t xml:space="preserve">Teaching Personalized Cancer Care to </w:t>
      </w:r>
      <w:proofErr w:type="spellStart"/>
      <w:r>
        <w:rPr>
          <w:rFonts w:cs="Arial"/>
          <w:szCs w:val="22"/>
        </w:rPr>
        <w:t>PharmD</w:t>
      </w:r>
      <w:proofErr w:type="spellEnd"/>
      <w:r>
        <w:rPr>
          <w:rFonts w:cs="Arial"/>
          <w:szCs w:val="22"/>
        </w:rPr>
        <w:t xml:space="preserve"> Students</w:t>
      </w:r>
    </w:p>
    <w:p w14:paraId="06A78424" w14:textId="3CE94775" w:rsidR="00EE024F" w:rsidRPr="00FF2278"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E07C84">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r w:rsidR="0099791E">
        <w:rPr>
          <w:rFonts w:cs="Arial"/>
          <w:color w:val="0000FF"/>
          <w:szCs w:val="22"/>
        </w:rPr>
        <w:t>1</w:t>
      </w:r>
      <w:r w:rsidR="00F2597D">
        <w:rPr>
          <w:rFonts w:cs="Arial"/>
          <w:color w:val="0000FF"/>
          <w:szCs w:val="22"/>
        </w:rPr>
        <w:t>60</w:t>
      </w:r>
      <w:r w:rsidR="0099791E">
        <w:rPr>
          <w:rFonts w:cs="Arial"/>
          <w:color w:val="0000FF"/>
          <w:szCs w:val="22"/>
        </w:rPr>
        <w:t>/160</w:t>
      </w:r>
      <w:r w:rsidR="005C429F" w:rsidRPr="00FF2278">
        <w:rPr>
          <w:rFonts w:cs="Arial"/>
          <w:color w:val="0000FF"/>
          <w:szCs w:val="22"/>
        </w:rPr>
        <w:t xml:space="preserve"> </w:t>
      </w:r>
      <w:r w:rsidR="00EE024F" w:rsidRPr="00FF2278">
        <w:rPr>
          <w:rFonts w:cs="Arial"/>
          <w:color w:val="0000FF"/>
          <w:szCs w:val="22"/>
        </w:rPr>
        <w:t>characters</w:t>
      </w:r>
      <w:r w:rsidR="00EE024F" w:rsidRPr="00FF2278">
        <w:rPr>
          <w:rFonts w:cs="Arial"/>
          <w:b/>
          <w:color w:val="0000FF"/>
          <w:szCs w:val="22"/>
        </w:rPr>
        <w:t>):</w:t>
      </w:r>
    </w:p>
    <w:p w14:paraId="63851A57" w14:textId="3A8289B2" w:rsidR="007A4693" w:rsidRPr="00FF2278" w:rsidRDefault="0099791E" w:rsidP="00FF2278">
      <w:pPr>
        <w:keepNext/>
        <w:keepLines/>
        <w:widowControl w:val="0"/>
        <w:autoSpaceDE w:val="0"/>
        <w:autoSpaceDN w:val="0"/>
        <w:adjustRightInd w:val="0"/>
        <w:spacing w:before="0"/>
        <w:rPr>
          <w:rFonts w:cs="Arial"/>
          <w:szCs w:val="22"/>
        </w:rPr>
      </w:pPr>
      <w:r>
        <w:rPr>
          <w:rFonts w:cs="Arial"/>
          <w:szCs w:val="22"/>
        </w:rPr>
        <w:t xml:space="preserve">Dr. Eileen Peng </w:t>
      </w:r>
      <w:r w:rsidR="00F2597D">
        <w:rPr>
          <w:rFonts w:cs="Arial"/>
          <w:szCs w:val="22"/>
        </w:rPr>
        <w:t xml:space="preserve">helps advance cancer care by training oncology pharmacists of the future, sixth-year </w:t>
      </w:r>
      <w:proofErr w:type="spellStart"/>
      <w:r w:rsidR="00F2597D">
        <w:rPr>
          <w:rFonts w:cs="Arial"/>
          <w:szCs w:val="22"/>
        </w:rPr>
        <w:t>PharmD</w:t>
      </w:r>
      <w:proofErr w:type="spellEnd"/>
      <w:r w:rsidR="00F2597D">
        <w:rPr>
          <w:rFonts w:cs="Arial"/>
          <w:szCs w:val="22"/>
        </w:rPr>
        <w:t xml:space="preserve"> students, at Rutgers University. </w:t>
      </w:r>
      <w:r w:rsidR="00F2597D" w:rsidRPr="00F2597D">
        <w:rPr>
          <w:rFonts w:cs="Arial"/>
          <w:szCs w:val="22"/>
        </w:rPr>
        <w:t>Call 888-824-8312</w:t>
      </w:r>
      <w:r w:rsidR="00F2597D">
        <w:rPr>
          <w:rFonts w:cs="Arial"/>
          <w:szCs w:val="22"/>
        </w:rPr>
        <w:t>.</w:t>
      </w:r>
      <w:r w:rsidR="00F2597D" w:rsidRPr="00F2597D">
        <w:rPr>
          <w:rFonts w:cs="Arial"/>
          <w:szCs w:val="22"/>
        </w:rPr>
        <w:t xml:space="preserve"> </w:t>
      </w:r>
    </w:p>
    <w:p w14:paraId="04505D77" w14:textId="77777777"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1A1E5A40" w14:textId="2B2DDF43" w:rsidR="0015210C" w:rsidRPr="00B51616" w:rsidRDefault="0007683D" w:rsidP="00B51616">
      <w:pPr>
        <w:pStyle w:val="Heading1"/>
        <w:rPr>
          <w:sz w:val="22"/>
        </w:rPr>
      </w:pPr>
      <w:r>
        <w:t xml:space="preserve">Inspiring and Teaching </w:t>
      </w:r>
      <w:r w:rsidR="00A21C21">
        <w:t>Personalized</w:t>
      </w:r>
      <w:r>
        <w:t xml:space="preserve"> Cancer Care to </w:t>
      </w:r>
      <w:proofErr w:type="spellStart"/>
      <w:r>
        <w:t>PharmD</w:t>
      </w:r>
      <w:proofErr w:type="spellEnd"/>
      <w:r>
        <w:t xml:space="preserve"> Students in Central Jersey </w:t>
      </w:r>
    </w:p>
    <w:p w14:paraId="19790FAF" w14:textId="54BD645D" w:rsidR="00E07C84" w:rsidRDefault="0B7C2195" w:rsidP="0B7C2195">
      <w:pPr>
        <w:shd w:val="clear" w:color="auto" w:fill="FFFFFF" w:themeFill="background1"/>
        <w:spacing w:before="0" w:after="150"/>
        <w:rPr>
          <w:rFonts w:cs="Arial"/>
        </w:rPr>
      </w:pPr>
      <w:r w:rsidRPr="0B7C2195">
        <w:rPr>
          <w:rFonts w:cs="Arial"/>
        </w:rPr>
        <w:t xml:space="preserve">Eileen R. Peng, </w:t>
      </w:r>
      <w:proofErr w:type="spellStart"/>
      <w:r w:rsidRPr="0B7C2195">
        <w:rPr>
          <w:rFonts w:cs="Arial"/>
        </w:rPr>
        <w:t>PharmD</w:t>
      </w:r>
      <w:proofErr w:type="spellEnd"/>
      <w:r w:rsidRPr="0B7C2195">
        <w:rPr>
          <w:rFonts w:cs="Arial"/>
        </w:rPr>
        <w:t xml:space="preserve"> is a skilled doctor of pharmacy dedicated to integrated, personalized care. Through her work with </w:t>
      </w:r>
      <w:proofErr w:type="spellStart"/>
      <w:r w:rsidRPr="0B7C2195">
        <w:rPr>
          <w:rFonts w:cs="Arial"/>
        </w:rPr>
        <w:t>PharmD</w:t>
      </w:r>
      <w:proofErr w:type="spellEnd"/>
      <w:r w:rsidRPr="0B7C2195">
        <w:rPr>
          <w:rFonts w:cs="Arial"/>
        </w:rPr>
        <w:t xml:space="preserve"> students at Rutgers University, she is bringing tomorrow’s oncology pharmacists into the forefront of individualized cancer care. </w:t>
      </w:r>
      <w:r w:rsidR="003D53C2">
        <w:rPr>
          <w:rFonts w:cs="Arial"/>
        </w:rPr>
        <w:t xml:space="preserve">Dr. Peng </w:t>
      </w:r>
      <w:r w:rsidRPr="0B7C2195">
        <w:rPr>
          <w:rFonts w:cs="Arial"/>
        </w:rPr>
        <w:t>is an Adjunct Clinical Professor at</w:t>
      </w:r>
      <w:r w:rsidR="00E34E97">
        <w:rPr>
          <w:rFonts w:cs="Arial"/>
        </w:rPr>
        <w:t xml:space="preserve"> the Ernest Mario School of Pharmacy-Rutgers University, </w:t>
      </w:r>
      <w:r w:rsidRPr="0B7C2195">
        <w:rPr>
          <w:rFonts w:cs="Arial"/>
        </w:rPr>
        <w:t>leading the ambulatory care pharmacy program for future pharmacists</w:t>
      </w:r>
      <w:r w:rsidR="00E34E97">
        <w:rPr>
          <w:rFonts w:cs="Arial"/>
        </w:rPr>
        <w:t>.</w:t>
      </w:r>
    </w:p>
    <w:p w14:paraId="67C5549C" w14:textId="77777777" w:rsidR="003D45C7" w:rsidRDefault="008B36E2" w:rsidP="0099791E">
      <w:pPr>
        <w:spacing w:before="0"/>
        <w:rPr>
          <w:rFonts w:eastAsia="Times New Roman" w:cs="Arial"/>
          <w:iCs/>
          <w:szCs w:val="22"/>
          <w:shd w:val="clear" w:color="auto" w:fill="FFFFFF"/>
        </w:rPr>
      </w:pPr>
      <w:r>
        <w:rPr>
          <w:rFonts w:eastAsia="Times New Roman" w:cs="Arial"/>
          <w:iCs/>
          <w:szCs w:val="22"/>
          <w:shd w:val="clear" w:color="auto" w:fill="FFFFFF"/>
        </w:rPr>
        <w:t>She was initially drawn to oncology pharmac</w:t>
      </w:r>
      <w:r w:rsidR="00FD6F0E">
        <w:rPr>
          <w:rFonts w:eastAsia="Times New Roman" w:cs="Arial"/>
          <w:iCs/>
          <w:szCs w:val="22"/>
          <w:shd w:val="clear" w:color="auto" w:fill="FFFFFF"/>
        </w:rPr>
        <w:t xml:space="preserve">y care </w:t>
      </w:r>
      <w:r>
        <w:rPr>
          <w:rFonts w:eastAsia="Times New Roman" w:cs="Arial"/>
          <w:iCs/>
          <w:szCs w:val="22"/>
          <w:shd w:val="clear" w:color="auto" w:fill="FFFFFF"/>
        </w:rPr>
        <w:t xml:space="preserve">for two reasons: </w:t>
      </w:r>
      <w:r w:rsidRPr="008B36E2">
        <w:rPr>
          <w:rFonts w:eastAsia="Times New Roman" w:cs="Arial"/>
          <w:iCs/>
          <w:szCs w:val="22"/>
          <w:shd w:val="clear" w:color="auto" w:fill="FFFFFF"/>
        </w:rPr>
        <w:t>the</w:t>
      </w:r>
    </w:p>
    <w:p w14:paraId="2857333C" w14:textId="345547C9" w:rsidR="00CC324C" w:rsidRPr="0099791E" w:rsidRDefault="003D45C7" w:rsidP="00CC324C">
      <w:pPr>
        <w:spacing w:before="0"/>
        <w:rPr>
          <w:rFonts w:eastAsia="Times New Roman" w:cs="Arial"/>
          <w:szCs w:val="22"/>
        </w:rPr>
      </w:pPr>
      <w:r w:rsidRPr="008B36E2">
        <w:rPr>
          <w:rFonts w:eastAsia="Times New Roman" w:cs="Arial"/>
          <w:iCs/>
          <w:szCs w:val="22"/>
          <w:shd w:val="clear" w:color="auto" w:fill="FFFFFF"/>
        </w:rPr>
        <w:t xml:space="preserve"> </w:t>
      </w:r>
      <w:r w:rsidRPr="00E34E97">
        <w:rPr>
          <w:rFonts w:eastAsia="Times New Roman" w:cs="Arial"/>
          <w:iCs/>
          <w:szCs w:val="22"/>
          <w:shd w:val="clear" w:color="auto" w:fill="FFFFFF"/>
        </w:rPr>
        <w:t>sociobiological complexity</w:t>
      </w:r>
      <w:r w:rsidRPr="008B36E2">
        <w:rPr>
          <w:rFonts w:eastAsia="Times New Roman" w:cs="Arial"/>
          <w:iCs/>
          <w:szCs w:val="22"/>
          <w:shd w:val="clear" w:color="auto" w:fill="FFFFFF"/>
        </w:rPr>
        <w:t xml:space="preserve"> of cancer and the </w:t>
      </w:r>
      <w:r>
        <w:rPr>
          <w:rFonts w:eastAsia="Times New Roman" w:cs="Arial"/>
          <w:iCs/>
          <w:szCs w:val="22"/>
          <w:shd w:val="clear" w:color="auto" w:fill="FFFFFF"/>
        </w:rPr>
        <w:t xml:space="preserve">ability to bring personalized pharmacy care to </w:t>
      </w:r>
      <w:r w:rsidRPr="008B36E2">
        <w:rPr>
          <w:rFonts w:eastAsia="Times New Roman" w:cs="Arial"/>
          <w:iCs/>
          <w:szCs w:val="22"/>
          <w:shd w:val="clear" w:color="auto" w:fill="FFFFFF"/>
        </w:rPr>
        <w:t>patients.</w:t>
      </w:r>
      <w:r w:rsidR="00CC324C" w:rsidRPr="00CC324C">
        <w:rPr>
          <w:rFonts w:eastAsia="Times New Roman" w:cs="Arial"/>
          <w:iCs/>
          <w:szCs w:val="22"/>
          <w:shd w:val="clear" w:color="auto" w:fill="FFFFFF"/>
        </w:rPr>
        <w:t xml:space="preserve"> </w:t>
      </w:r>
      <w:r w:rsidR="00CC324C" w:rsidRPr="00E34E97">
        <w:rPr>
          <w:rFonts w:eastAsia="Times New Roman" w:cs="Arial"/>
          <w:iCs/>
          <w:szCs w:val="22"/>
          <w:shd w:val="clear" w:color="auto" w:fill="FFFFFF"/>
        </w:rPr>
        <w:t>Dr. Peng is dedicated to providing individualized care that fulfills the unique needs of cancer patients—and to instilling the same values in future pharmacists pursuing their doctoral degree.</w:t>
      </w:r>
    </w:p>
    <w:p w14:paraId="2F147F87" w14:textId="7BE54C93" w:rsidR="003D45C7" w:rsidRDefault="003D45C7" w:rsidP="0099791E">
      <w:pPr>
        <w:spacing w:before="0"/>
        <w:rPr>
          <w:rFonts w:eastAsia="Times New Roman" w:cs="Arial"/>
          <w:iCs/>
          <w:szCs w:val="22"/>
          <w:shd w:val="clear" w:color="auto" w:fill="FFFFFF"/>
        </w:rPr>
      </w:pPr>
    </w:p>
    <w:p w14:paraId="315567AA" w14:textId="67CED3F0" w:rsidR="008B36E2" w:rsidRPr="0099791E" w:rsidRDefault="008B36E2" w:rsidP="0099791E">
      <w:pPr>
        <w:spacing w:before="0"/>
        <w:rPr>
          <w:rFonts w:eastAsia="Times New Roman" w:cs="Arial"/>
          <w:szCs w:val="22"/>
        </w:rPr>
      </w:pPr>
      <w:r w:rsidRPr="008B36E2">
        <w:rPr>
          <w:rFonts w:eastAsia="Times New Roman" w:cs="Arial"/>
          <w:iCs/>
          <w:szCs w:val="22"/>
          <w:shd w:val="clear" w:color="auto" w:fill="FFFFFF"/>
        </w:rPr>
        <w:t xml:space="preserve"> </w:t>
      </w:r>
      <w:r w:rsidR="0099791E">
        <w:rPr>
          <w:rFonts w:eastAsia="Times New Roman" w:cs="Arial"/>
          <w:iCs/>
          <w:szCs w:val="22"/>
          <w:shd w:val="clear" w:color="auto" w:fill="FFFFFF"/>
        </w:rPr>
        <w:t xml:space="preserve">Dr. Peng is dedicated </w:t>
      </w:r>
      <w:r w:rsidR="00F616B5">
        <w:rPr>
          <w:rFonts w:eastAsia="Times New Roman" w:cs="Arial"/>
          <w:iCs/>
          <w:szCs w:val="22"/>
          <w:shd w:val="clear" w:color="auto" w:fill="FFFFFF"/>
        </w:rPr>
        <w:t xml:space="preserve">to </w:t>
      </w:r>
      <w:r w:rsidR="0099791E">
        <w:rPr>
          <w:rFonts w:eastAsia="Times New Roman" w:cs="Arial"/>
          <w:iCs/>
          <w:szCs w:val="22"/>
          <w:shd w:val="clear" w:color="auto" w:fill="FFFFFF"/>
        </w:rPr>
        <w:t>providing personal, individualized care that meets</w:t>
      </w:r>
      <w:r w:rsidRPr="008B36E2">
        <w:rPr>
          <w:rFonts w:eastAsia="Times New Roman" w:cs="Arial"/>
          <w:iCs/>
          <w:szCs w:val="22"/>
          <w:shd w:val="clear" w:color="auto" w:fill="FFFFFF"/>
        </w:rPr>
        <w:t xml:space="preserve"> </w:t>
      </w:r>
      <w:r w:rsidR="0099791E">
        <w:rPr>
          <w:rFonts w:eastAsia="Times New Roman" w:cs="Arial"/>
          <w:iCs/>
          <w:szCs w:val="22"/>
          <w:shd w:val="clear" w:color="auto" w:fill="FFFFFF"/>
        </w:rPr>
        <w:t xml:space="preserve">the unique needs of </w:t>
      </w:r>
      <w:r w:rsidR="00F616B5">
        <w:rPr>
          <w:rFonts w:eastAsia="Times New Roman" w:cs="Arial"/>
          <w:iCs/>
          <w:szCs w:val="22"/>
          <w:shd w:val="clear" w:color="auto" w:fill="FFFFFF"/>
        </w:rPr>
        <w:t xml:space="preserve">cancer </w:t>
      </w:r>
      <w:r w:rsidR="0099791E">
        <w:rPr>
          <w:rFonts w:eastAsia="Times New Roman" w:cs="Arial"/>
          <w:iCs/>
          <w:szCs w:val="22"/>
          <w:shd w:val="clear" w:color="auto" w:fill="FFFFFF"/>
        </w:rPr>
        <w:t>patients</w:t>
      </w:r>
      <w:r w:rsidR="00F616B5">
        <w:rPr>
          <w:rFonts w:eastAsia="Times New Roman" w:cs="Arial"/>
          <w:iCs/>
          <w:szCs w:val="22"/>
          <w:shd w:val="clear" w:color="auto" w:fill="FFFFFF"/>
        </w:rPr>
        <w:t>—and to engraining the same values in future pharmacists working on their doctoral degree.</w:t>
      </w:r>
    </w:p>
    <w:p w14:paraId="318A21DA" w14:textId="16156B94" w:rsidR="00DE0D5E" w:rsidRPr="00DE0D5E" w:rsidRDefault="00DE0D5E" w:rsidP="00DE0D5E">
      <w:pPr>
        <w:pStyle w:val="Heading2"/>
        <w:rPr>
          <w:i/>
        </w:rPr>
      </w:pPr>
      <w:r>
        <w:rPr>
          <w:i/>
        </w:rPr>
        <w:t>Inspiring students to care for others</w:t>
      </w:r>
      <w:r w:rsidRPr="00DE0D5E">
        <w:rPr>
          <w:i/>
        </w:rPr>
        <w:t xml:space="preserve"> throughout </w:t>
      </w:r>
      <w:r>
        <w:rPr>
          <w:i/>
        </w:rPr>
        <w:t>their</w:t>
      </w:r>
      <w:r w:rsidRPr="00DE0D5E">
        <w:rPr>
          <w:i/>
        </w:rPr>
        <w:t xml:space="preserve"> </w:t>
      </w:r>
      <w:r>
        <w:rPr>
          <w:i/>
        </w:rPr>
        <w:t>whole</w:t>
      </w:r>
      <w:r w:rsidRPr="00DE0D5E">
        <w:rPr>
          <w:i/>
        </w:rPr>
        <w:t xml:space="preserve"> cancer journey</w:t>
      </w:r>
    </w:p>
    <w:p w14:paraId="3A094664" w14:textId="295F4265" w:rsidR="00FA607E" w:rsidRDefault="00FA607E" w:rsidP="00DE0D5E">
      <w:pPr>
        <w:spacing w:after="120"/>
        <w:rPr>
          <w:rFonts w:cs="Arial"/>
          <w:szCs w:val="22"/>
        </w:rPr>
      </w:pPr>
      <w:r>
        <w:rPr>
          <w:rFonts w:cs="Arial"/>
          <w:szCs w:val="22"/>
        </w:rPr>
        <w:t xml:space="preserve">Dr. </w:t>
      </w:r>
      <w:r w:rsidRPr="00E34E97">
        <w:rPr>
          <w:rFonts w:cs="Arial"/>
          <w:szCs w:val="22"/>
        </w:rPr>
        <w:t>Peng educates</w:t>
      </w:r>
      <w:r w:rsidRPr="00A21C21">
        <w:rPr>
          <w:rFonts w:cs="Arial"/>
          <w:szCs w:val="22"/>
        </w:rPr>
        <w:t xml:space="preserve"> </w:t>
      </w:r>
      <w:proofErr w:type="spellStart"/>
      <w:r w:rsidRPr="00A21C21">
        <w:rPr>
          <w:rFonts w:cs="Arial"/>
          <w:szCs w:val="22"/>
        </w:rPr>
        <w:t>PharmD</w:t>
      </w:r>
      <w:proofErr w:type="spellEnd"/>
      <w:r w:rsidRPr="00A21C21">
        <w:rPr>
          <w:rFonts w:cs="Arial"/>
          <w:szCs w:val="22"/>
        </w:rPr>
        <w:t xml:space="preserve"> students in the final year of their program. Under her supervision</w:t>
      </w:r>
      <w:r>
        <w:rPr>
          <w:rFonts w:cs="Arial"/>
          <w:szCs w:val="22"/>
        </w:rPr>
        <w:t>,</w:t>
      </w:r>
      <w:r w:rsidRPr="00A21C21">
        <w:rPr>
          <w:rFonts w:cs="Arial"/>
          <w:szCs w:val="22"/>
        </w:rPr>
        <w:t xml:space="preserve"> they</w:t>
      </w:r>
      <w:r w:rsidRPr="00A21C21">
        <w:t xml:space="preserve"> shadow physicians, triage nurses, </w:t>
      </w:r>
      <w:r>
        <w:t xml:space="preserve">and </w:t>
      </w:r>
      <w:r w:rsidRPr="00A21C21">
        <w:t xml:space="preserve">pharmacy </w:t>
      </w:r>
      <w:r w:rsidRPr="00E34E97">
        <w:t xml:space="preserve">technicians in addition to working directly in the pharmacy. </w:t>
      </w:r>
      <w:r w:rsidRPr="00FA607E">
        <w:t>Through</w:t>
      </w:r>
      <w:r>
        <w:t xml:space="preserve"> this comprehensive approach, students </w:t>
      </w:r>
      <w:r w:rsidRPr="00A21C21">
        <w:t>learn h</w:t>
      </w:r>
      <w:r>
        <w:t xml:space="preserve">ow to prepare prescriptions as well as </w:t>
      </w:r>
      <w:r w:rsidRPr="00A21C21">
        <w:t>consult</w:t>
      </w:r>
      <w:r>
        <w:t xml:space="preserve"> with physicians and patients</w:t>
      </w:r>
      <w:r w:rsidRPr="00A21C21">
        <w:t xml:space="preserve">. </w:t>
      </w:r>
      <w:r>
        <w:t>Students spend five weeks in each block of rotation during their sixth year; through their 5 weeks with her, Dr. Peng hopes to inspire them to pursue residency and careers in oncological pharmacy care</w:t>
      </w:r>
    </w:p>
    <w:p w14:paraId="10DE4DC3" w14:textId="77777777" w:rsidR="00FA607E" w:rsidRDefault="00FA607E" w:rsidP="00DE0D5E">
      <w:pPr>
        <w:spacing w:after="120"/>
        <w:rPr>
          <w:rFonts w:cs="Arial"/>
          <w:szCs w:val="22"/>
        </w:rPr>
      </w:pPr>
    </w:p>
    <w:p w14:paraId="003574A2" w14:textId="7BEB51CD" w:rsidR="00FA607E" w:rsidRPr="00DE0D5E" w:rsidRDefault="00253124" w:rsidP="00FA607E">
      <w:pPr>
        <w:shd w:val="clear" w:color="auto" w:fill="FFFFFF"/>
        <w:spacing w:before="0" w:after="150"/>
      </w:pPr>
      <w:r>
        <w:lastRenderedPageBreak/>
        <w:t xml:space="preserve"> </w:t>
      </w:r>
      <w:r w:rsidR="00FA607E">
        <w:t xml:space="preserve">“This is an </w:t>
      </w:r>
      <w:r w:rsidR="00FA607E" w:rsidRPr="008B36E2">
        <w:t>opportunity for students to get more involved in and understand the whole journey</w:t>
      </w:r>
      <w:r w:rsidR="00FA607E">
        <w:t>,</w:t>
      </w:r>
      <w:r w:rsidR="00FA607E" w:rsidRPr="008B36E2">
        <w:t xml:space="preserve"> from initial diagnosis to end-of-life care,” says Dr. Peng. “Part of that journey is learning how to communicate </w:t>
      </w:r>
      <w:r w:rsidR="00FA607E">
        <w:t xml:space="preserve">directly </w:t>
      </w:r>
      <w:r w:rsidR="00FA607E" w:rsidRPr="008B36E2">
        <w:t>with patients in a way that is both compassionate and reassuring.”</w:t>
      </w:r>
    </w:p>
    <w:p w14:paraId="6D15325F" w14:textId="1DC81AA9" w:rsidR="00F456DC" w:rsidRDefault="00F456DC" w:rsidP="00FA607E">
      <w:pPr>
        <w:pStyle w:val="Heading2"/>
        <w:tabs>
          <w:tab w:val="right" w:pos="9360"/>
        </w:tabs>
        <w:rPr>
          <w:i/>
        </w:rPr>
      </w:pPr>
      <w:r w:rsidRPr="00DE0D5E">
        <w:rPr>
          <w:i/>
        </w:rPr>
        <w:t xml:space="preserve">Teaching the importance of integrated care to </w:t>
      </w:r>
      <w:r w:rsidR="00F616B5">
        <w:rPr>
          <w:i/>
        </w:rPr>
        <w:t>pharmacy</w:t>
      </w:r>
      <w:r w:rsidR="00F616B5" w:rsidRPr="00DE0D5E">
        <w:rPr>
          <w:i/>
        </w:rPr>
        <w:t xml:space="preserve"> </w:t>
      </w:r>
      <w:r w:rsidRPr="00DE0D5E">
        <w:rPr>
          <w:i/>
        </w:rPr>
        <w:t>students</w:t>
      </w:r>
      <w:r w:rsidR="00FA607E">
        <w:rPr>
          <w:i/>
        </w:rPr>
        <w:tab/>
      </w:r>
    </w:p>
    <w:p w14:paraId="1533BD5D" w14:textId="77777777" w:rsidR="00FA607E" w:rsidRDefault="00FA607E" w:rsidP="00FA607E">
      <w:pPr>
        <w:rPr>
          <w:rFonts w:cs="Arial"/>
          <w:i/>
          <w:iCs/>
          <w:szCs w:val="22"/>
        </w:rPr>
      </w:pPr>
      <w:r>
        <w:rPr>
          <w:rFonts w:cs="Arial"/>
          <w:szCs w:val="22"/>
        </w:rPr>
        <w:t xml:space="preserve">Dr. Peng is laser-focused on providing the best possible oncology pharmacy training </w:t>
      </w:r>
      <w:r w:rsidRPr="00E34E97">
        <w:rPr>
          <w:rFonts w:cs="Arial"/>
          <w:szCs w:val="22"/>
        </w:rPr>
        <w:t>that brings her students out of the “cocoon” of typical pharmacy settings and into the center of patient care.</w:t>
      </w:r>
      <w:r>
        <w:rPr>
          <w:rFonts w:cs="Arial"/>
          <w:szCs w:val="22"/>
        </w:rPr>
        <w:t xml:space="preserve"> To that end, she impresses upon her students the importance of not only dose and toxicity management, but also collaboration with the entire care team, </w:t>
      </w:r>
      <w:r w:rsidRPr="00650F91">
        <w:rPr>
          <w:rFonts w:cs="Arial"/>
          <w:szCs w:val="22"/>
        </w:rPr>
        <w:t>which most importantly includes the patient.</w:t>
      </w:r>
      <w:r>
        <w:rPr>
          <w:rFonts w:cs="Arial"/>
          <w:szCs w:val="22"/>
        </w:rPr>
        <w:t xml:space="preserve"> She wants her students to understand—and be sensitive to—the financial implications of treatment as well</w:t>
      </w:r>
      <w:r w:rsidRPr="00E07C84">
        <w:rPr>
          <w:rFonts w:cs="Arial"/>
          <w:i/>
          <w:iCs/>
          <w:szCs w:val="22"/>
        </w:rPr>
        <w:t>.</w:t>
      </w:r>
    </w:p>
    <w:p w14:paraId="7CF4466A" w14:textId="5B53E79D" w:rsidR="00FA607E" w:rsidRPr="0073176D" w:rsidRDefault="00FA607E" w:rsidP="00FA607E">
      <w:pPr>
        <w:rPr>
          <w:rFonts w:cs="Arial"/>
          <w:iCs/>
          <w:szCs w:val="22"/>
        </w:rPr>
      </w:pPr>
      <w:bookmarkStart w:id="0" w:name="_GoBack"/>
      <w:bookmarkEnd w:id="0"/>
      <w:r w:rsidRPr="00650F91">
        <w:rPr>
          <w:rFonts w:cs="Arial"/>
          <w:iCs/>
          <w:szCs w:val="22"/>
        </w:rPr>
        <w:t>“I want oncology pharmacists</w:t>
      </w:r>
      <w:r w:rsidRPr="0073176D">
        <w:rPr>
          <w:rFonts w:cs="Arial"/>
          <w:iCs/>
          <w:szCs w:val="22"/>
        </w:rPr>
        <w:t xml:space="preserve"> to understand what physicians and nurses see and deal with every day,” says Dr. Peng. “When we work inside the ‘care circle,’ which is the integrated pharmacy care concept, we help future oncology pharmacists provide better care that is mindful of the total cost of healthcare.”</w:t>
      </w:r>
    </w:p>
    <w:p w14:paraId="20B37487" w14:textId="77777777" w:rsidR="00FA607E" w:rsidRDefault="00FA607E" w:rsidP="00FA607E"/>
    <w:p w14:paraId="1F8A2A93" w14:textId="77777777" w:rsidR="00FA607E" w:rsidRDefault="00FA607E" w:rsidP="00FA607E"/>
    <w:p w14:paraId="1290007A" w14:textId="77777777" w:rsidR="00FA607E" w:rsidRPr="00FA607E" w:rsidRDefault="00FA607E" w:rsidP="00FA607E"/>
    <w:p w14:paraId="08E92DD5" w14:textId="77777777" w:rsidR="00766692" w:rsidRDefault="00766692" w:rsidP="00766692">
      <w:pPr>
        <w:spacing w:before="0"/>
        <w:rPr>
          <w:rFonts w:ascii="Helvetica" w:eastAsia="Times New Roman" w:hAnsi="Helvetica"/>
          <w:color w:val="333333"/>
          <w:sz w:val="27"/>
          <w:szCs w:val="27"/>
          <w:shd w:val="clear" w:color="auto" w:fill="FFFFFF"/>
        </w:rPr>
      </w:pPr>
    </w:p>
    <w:p w14:paraId="672FD08E" w14:textId="6A13EE81" w:rsidR="0099791E" w:rsidRPr="00766692" w:rsidRDefault="00766692" w:rsidP="00766692">
      <w:pPr>
        <w:spacing w:before="0"/>
        <w:rPr>
          <w:rFonts w:eastAsia="Times New Roman" w:cs="Arial"/>
          <w:szCs w:val="22"/>
          <w:shd w:val="clear" w:color="auto" w:fill="FFFFFF"/>
        </w:rPr>
      </w:pPr>
      <w:r>
        <w:rPr>
          <w:rFonts w:eastAsia="Times New Roman" w:cs="Arial"/>
          <w:szCs w:val="22"/>
          <w:shd w:val="clear" w:color="auto" w:fill="FFFFFF"/>
        </w:rPr>
        <w:t xml:space="preserve">As she looks toward the future, </w:t>
      </w:r>
      <w:r w:rsidR="00746E52">
        <w:rPr>
          <w:rFonts w:eastAsia="Times New Roman" w:cs="Arial"/>
          <w:szCs w:val="22"/>
          <w:shd w:val="clear" w:color="auto" w:fill="FFFFFF"/>
        </w:rPr>
        <w:t xml:space="preserve">Dr. Peng </w:t>
      </w:r>
      <w:r>
        <w:rPr>
          <w:rFonts w:eastAsia="Times New Roman" w:cs="Arial"/>
          <w:szCs w:val="22"/>
          <w:shd w:val="clear" w:color="auto" w:fill="FFFFFF"/>
        </w:rPr>
        <w:t xml:space="preserve">hopes her work and teachings will </w:t>
      </w:r>
      <w:r w:rsidR="0073176D">
        <w:rPr>
          <w:rFonts w:eastAsia="Times New Roman" w:cs="Arial"/>
          <w:szCs w:val="22"/>
          <w:shd w:val="clear" w:color="auto" w:fill="FFFFFF"/>
        </w:rPr>
        <w:t>contribute to the improvement of cancer care.</w:t>
      </w:r>
      <w:r w:rsidR="0099791E">
        <w:rPr>
          <w:rFonts w:cs="Arial"/>
          <w:iCs/>
          <w:szCs w:val="22"/>
        </w:rPr>
        <w:t xml:space="preserve"> </w:t>
      </w:r>
    </w:p>
    <w:p w14:paraId="35F73FC7" w14:textId="77777777" w:rsidR="00907643" w:rsidRPr="00A77D82" w:rsidRDefault="00907643" w:rsidP="00FF2278">
      <w:pPr>
        <w:spacing w:before="0"/>
        <w:rPr>
          <w:rFonts w:cs="Arial"/>
          <w:lang w:eastAsia="ja-JP"/>
        </w:rPr>
      </w:pPr>
    </w:p>
    <w:p w14:paraId="695677C1"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8"/>
      <w:footerReference w:type="default" r:id="rId9"/>
      <w:head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22D86" w14:textId="77777777" w:rsidR="00F51262" w:rsidRDefault="00F51262" w:rsidP="00E035BD">
      <w:r>
        <w:separator/>
      </w:r>
    </w:p>
  </w:endnote>
  <w:endnote w:type="continuationSeparator" w:id="0">
    <w:p w14:paraId="600886EA" w14:textId="77777777" w:rsidR="00F51262" w:rsidRDefault="00F51262"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DDE3" w14:textId="77777777" w:rsidR="0099791E" w:rsidRPr="00E035BD" w:rsidRDefault="0099791E"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01F8A" w14:textId="77777777" w:rsidR="00F51262" w:rsidRDefault="00F51262" w:rsidP="00E035BD">
      <w:r>
        <w:separator/>
      </w:r>
    </w:p>
  </w:footnote>
  <w:footnote w:type="continuationSeparator" w:id="0">
    <w:p w14:paraId="0183B7FA" w14:textId="77777777" w:rsidR="00F51262" w:rsidRDefault="00F51262"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2E727" w14:textId="77777777" w:rsidR="0099791E" w:rsidRDefault="0099791E"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4D98" w14:textId="77777777" w:rsidR="0099791E" w:rsidRDefault="0099791E" w:rsidP="00473AC9">
    <w:pPr>
      <w:pStyle w:val="Header"/>
      <w:jc w:val="center"/>
    </w:pPr>
    <w:r>
      <w:rPr>
        <w:noProof/>
      </w:rPr>
      <w:drawing>
        <wp:inline distT="0" distB="0" distL="0" distR="0" wp14:anchorId="316D7A0B" wp14:editId="4FEFCE17">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3"/>
  </w:num>
  <w:num w:numId="4">
    <w:abstractNumId w:val="17"/>
  </w:num>
  <w:num w:numId="5">
    <w:abstractNumId w:val="18"/>
  </w:num>
  <w:num w:numId="6">
    <w:abstractNumId w:val="1"/>
  </w:num>
  <w:num w:numId="7">
    <w:abstractNumId w:val="8"/>
  </w:num>
  <w:num w:numId="8">
    <w:abstractNumId w:val="12"/>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 w:numId="11">
    <w:abstractNumId w:val="0"/>
  </w:num>
  <w:num w:numId="12">
    <w:abstractNumId w:val="15"/>
  </w:num>
  <w:num w:numId="13">
    <w:abstractNumId w:val="5"/>
  </w:num>
  <w:num w:numId="14">
    <w:abstractNumId w:val="19"/>
  </w:num>
  <w:num w:numId="15">
    <w:abstractNumId w:val="14"/>
  </w:num>
  <w:num w:numId="16">
    <w:abstractNumId w:val="9"/>
  </w:num>
  <w:num w:numId="17">
    <w:abstractNumId w:val="4"/>
  </w:num>
  <w:num w:numId="18">
    <w:abstractNumId w:val="10"/>
  </w:num>
  <w:num w:numId="19">
    <w:abstractNumId w:val="11"/>
  </w:num>
  <w:num w:numId="2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84"/>
    <w:rsid w:val="0000358A"/>
    <w:rsid w:val="00007213"/>
    <w:rsid w:val="00007DEA"/>
    <w:rsid w:val="00012963"/>
    <w:rsid w:val="00012B35"/>
    <w:rsid w:val="00013E24"/>
    <w:rsid w:val="0001435F"/>
    <w:rsid w:val="000155E0"/>
    <w:rsid w:val="00023BA8"/>
    <w:rsid w:val="00026D7D"/>
    <w:rsid w:val="00031759"/>
    <w:rsid w:val="0003278B"/>
    <w:rsid w:val="00033D3B"/>
    <w:rsid w:val="00036CE8"/>
    <w:rsid w:val="000416A3"/>
    <w:rsid w:val="00043074"/>
    <w:rsid w:val="000437CB"/>
    <w:rsid w:val="000475D0"/>
    <w:rsid w:val="000549C2"/>
    <w:rsid w:val="00072BB4"/>
    <w:rsid w:val="000740AB"/>
    <w:rsid w:val="00075BB2"/>
    <w:rsid w:val="0007683D"/>
    <w:rsid w:val="00080DE5"/>
    <w:rsid w:val="0008488F"/>
    <w:rsid w:val="0008605C"/>
    <w:rsid w:val="00086737"/>
    <w:rsid w:val="000916D0"/>
    <w:rsid w:val="000931FE"/>
    <w:rsid w:val="00093766"/>
    <w:rsid w:val="000A65B1"/>
    <w:rsid w:val="000B2F44"/>
    <w:rsid w:val="000B524B"/>
    <w:rsid w:val="000B53E7"/>
    <w:rsid w:val="000B5BF8"/>
    <w:rsid w:val="000C2350"/>
    <w:rsid w:val="000E0A2B"/>
    <w:rsid w:val="000E0AB0"/>
    <w:rsid w:val="000F0003"/>
    <w:rsid w:val="00103348"/>
    <w:rsid w:val="001038F8"/>
    <w:rsid w:val="0011043E"/>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A1329"/>
    <w:rsid w:val="001A7DF5"/>
    <w:rsid w:val="001B1AB6"/>
    <w:rsid w:val="001B442C"/>
    <w:rsid w:val="001C3252"/>
    <w:rsid w:val="001C5604"/>
    <w:rsid w:val="001C56C1"/>
    <w:rsid w:val="001C721D"/>
    <w:rsid w:val="001E38D6"/>
    <w:rsid w:val="001F1DA9"/>
    <w:rsid w:val="001F2B44"/>
    <w:rsid w:val="00204866"/>
    <w:rsid w:val="002318C7"/>
    <w:rsid w:val="00232391"/>
    <w:rsid w:val="00242720"/>
    <w:rsid w:val="00242903"/>
    <w:rsid w:val="002432BF"/>
    <w:rsid w:val="00253124"/>
    <w:rsid w:val="00257039"/>
    <w:rsid w:val="00261C5F"/>
    <w:rsid w:val="00271DB2"/>
    <w:rsid w:val="00294419"/>
    <w:rsid w:val="00297760"/>
    <w:rsid w:val="00297A72"/>
    <w:rsid w:val="002A2BE5"/>
    <w:rsid w:val="002A7237"/>
    <w:rsid w:val="002B35D6"/>
    <w:rsid w:val="002B4657"/>
    <w:rsid w:val="002B7BE4"/>
    <w:rsid w:val="002C0A9D"/>
    <w:rsid w:val="002D5782"/>
    <w:rsid w:val="002E2C37"/>
    <w:rsid w:val="002E3A5D"/>
    <w:rsid w:val="002E79DF"/>
    <w:rsid w:val="002F0136"/>
    <w:rsid w:val="002F03F6"/>
    <w:rsid w:val="002F47D3"/>
    <w:rsid w:val="002F5744"/>
    <w:rsid w:val="00301394"/>
    <w:rsid w:val="0030148F"/>
    <w:rsid w:val="00312860"/>
    <w:rsid w:val="00316884"/>
    <w:rsid w:val="00320582"/>
    <w:rsid w:val="00334C40"/>
    <w:rsid w:val="00337D73"/>
    <w:rsid w:val="00340510"/>
    <w:rsid w:val="00341D7E"/>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D45C7"/>
    <w:rsid w:val="003D53C2"/>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369C"/>
    <w:rsid w:val="00447736"/>
    <w:rsid w:val="00452787"/>
    <w:rsid w:val="004550C8"/>
    <w:rsid w:val="00466632"/>
    <w:rsid w:val="00471496"/>
    <w:rsid w:val="004737A8"/>
    <w:rsid w:val="00473AC9"/>
    <w:rsid w:val="00483109"/>
    <w:rsid w:val="00485853"/>
    <w:rsid w:val="00490657"/>
    <w:rsid w:val="004A4D3A"/>
    <w:rsid w:val="004B52E2"/>
    <w:rsid w:val="004B5A72"/>
    <w:rsid w:val="004C42CB"/>
    <w:rsid w:val="004C4C38"/>
    <w:rsid w:val="004C6A6B"/>
    <w:rsid w:val="004D3483"/>
    <w:rsid w:val="004D3789"/>
    <w:rsid w:val="004D5A5F"/>
    <w:rsid w:val="004E695D"/>
    <w:rsid w:val="004F3320"/>
    <w:rsid w:val="004F6A39"/>
    <w:rsid w:val="004F6F56"/>
    <w:rsid w:val="00500634"/>
    <w:rsid w:val="00500D5C"/>
    <w:rsid w:val="005011DC"/>
    <w:rsid w:val="00512084"/>
    <w:rsid w:val="00513047"/>
    <w:rsid w:val="005154AF"/>
    <w:rsid w:val="00515FE4"/>
    <w:rsid w:val="00521C4D"/>
    <w:rsid w:val="005263A3"/>
    <w:rsid w:val="005327EC"/>
    <w:rsid w:val="00533C9A"/>
    <w:rsid w:val="00541CE3"/>
    <w:rsid w:val="00546FEC"/>
    <w:rsid w:val="005531E5"/>
    <w:rsid w:val="00565341"/>
    <w:rsid w:val="00576BB1"/>
    <w:rsid w:val="00577126"/>
    <w:rsid w:val="00580BDA"/>
    <w:rsid w:val="0058192E"/>
    <w:rsid w:val="00582754"/>
    <w:rsid w:val="00582A2F"/>
    <w:rsid w:val="0058354C"/>
    <w:rsid w:val="005878A6"/>
    <w:rsid w:val="005A0769"/>
    <w:rsid w:val="005A41C2"/>
    <w:rsid w:val="005A602B"/>
    <w:rsid w:val="005A6F45"/>
    <w:rsid w:val="005B028A"/>
    <w:rsid w:val="005B0AA8"/>
    <w:rsid w:val="005C3AC5"/>
    <w:rsid w:val="005C3B17"/>
    <w:rsid w:val="005C429F"/>
    <w:rsid w:val="005C5552"/>
    <w:rsid w:val="005D264B"/>
    <w:rsid w:val="005D32D4"/>
    <w:rsid w:val="005D77F0"/>
    <w:rsid w:val="005E5D37"/>
    <w:rsid w:val="005E71A7"/>
    <w:rsid w:val="005E7AA4"/>
    <w:rsid w:val="005F718F"/>
    <w:rsid w:val="006060D4"/>
    <w:rsid w:val="00612194"/>
    <w:rsid w:val="006128CD"/>
    <w:rsid w:val="006204E2"/>
    <w:rsid w:val="00630150"/>
    <w:rsid w:val="006347E6"/>
    <w:rsid w:val="00634A6E"/>
    <w:rsid w:val="00640F23"/>
    <w:rsid w:val="00650F91"/>
    <w:rsid w:val="006528C8"/>
    <w:rsid w:val="0065506C"/>
    <w:rsid w:val="006566C8"/>
    <w:rsid w:val="0067070B"/>
    <w:rsid w:val="006762DB"/>
    <w:rsid w:val="006820D4"/>
    <w:rsid w:val="00686997"/>
    <w:rsid w:val="0069285F"/>
    <w:rsid w:val="00696A28"/>
    <w:rsid w:val="0069726B"/>
    <w:rsid w:val="006A014A"/>
    <w:rsid w:val="006A5DC6"/>
    <w:rsid w:val="006A5E87"/>
    <w:rsid w:val="006B0EFF"/>
    <w:rsid w:val="006B2EAA"/>
    <w:rsid w:val="006B36DC"/>
    <w:rsid w:val="006B570D"/>
    <w:rsid w:val="006C2568"/>
    <w:rsid w:val="006D1942"/>
    <w:rsid w:val="006D233D"/>
    <w:rsid w:val="006E0FF9"/>
    <w:rsid w:val="006E1147"/>
    <w:rsid w:val="006E532E"/>
    <w:rsid w:val="0071183C"/>
    <w:rsid w:val="00721CC1"/>
    <w:rsid w:val="0072378D"/>
    <w:rsid w:val="0073176D"/>
    <w:rsid w:val="007322AD"/>
    <w:rsid w:val="0073632E"/>
    <w:rsid w:val="0073665E"/>
    <w:rsid w:val="00737CAE"/>
    <w:rsid w:val="00746E52"/>
    <w:rsid w:val="00753E47"/>
    <w:rsid w:val="00754AA7"/>
    <w:rsid w:val="00756483"/>
    <w:rsid w:val="0076033F"/>
    <w:rsid w:val="00765E02"/>
    <w:rsid w:val="00766692"/>
    <w:rsid w:val="00773FE9"/>
    <w:rsid w:val="00774646"/>
    <w:rsid w:val="007768A8"/>
    <w:rsid w:val="00780B3C"/>
    <w:rsid w:val="00784474"/>
    <w:rsid w:val="00784814"/>
    <w:rsid w:val="00784D47"/>
    <w:rsid w:val="007852D6"/>
    <w:rsid w:val="0078555D"/>
    <w:rsid w:val="00792E6C"/>
    <w:rsid w:val="007931A3"/>
    <w:rsid w:val="007974D9"/>
    <w:rsid w:val="007A4693"/>
    <w:rsid w:val="007A5EE6"/>
    <w:rsid w:val="007B2D00"/>
    <w:rsid w:val="007B67B4"/>
    <w:rsid w:val="007B6CAF"/>
    <w:rsid w:val="007B7486"/>
    <w:rsid w:val="007C01BF"/>
    <w:rsid w:val="007C04E6"/>
    <w:rsid w:val="007C109F"/>
    <w:rsid w:val="007C1EFC"/>
    <w:rsid w:val="007C24B7"/>
    <w:rsid w:val="007C4483"/>
    <w:rsid w:val="007D3CE7"/>
    <w:rsid w:val="007E0E01"/>
    <w:rsid w:val="007E1434"/>
    <w:rsid w:val="007E17B0"/>
    <w:rsid w:val="007F7C7B"/>
    <w:rsid w:val="008218AC"/>
    <w:rsid w:val="008223DD"/>
    <w:rsid w:val="008303AB"/>
    <w:rsid w:val="0084410D"/>
    <w:rsid w:val="00846A78"/>
    <w:rsid w:val="00847680"/>
    <w:rsid w:val="008506EF"/>
    <w:rsid w:val="0085096A"/>
    <w:rsid w:val="00851A9F"/>
    <w:rsid w:val="00855DD6"/>
    <w:rsid w:val="008600F3"/>
    <w:rsid w:val="00884411"/>
    <w:rsid w:val="00891D9E"/>
    <w:rsid w:val="008A4D5C"/>
    <w:rsid w:val="008B36E2"/>
    <w:rsid w:val="008C2241"/>
    <w:rsid w:val="008C5162"/>
    <w:rsid w:val="008C6B6A"/>
    <w:rsid w:val="008D12A3"/>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660D"/>
    <w:rsid w:val="009209EE"/>
    <w:rsid w:val="00922D18"/>
    <w:rsid w:val="00926891"/>
    <w:rsid w:val="009354AE"/>
    <w:rsid w:val="00954C18"/>
    <w:rsid w:val="0096175D"/>
    <w:rsid w:val="00964D5F"/>
    <w:rsid w:val="009651C4"/>
    <w:rsid w:val="0096610C"/>
    <w:rsid w:val="00966D90"/>
    <w:rsid w:val="00970EB7"/>
    <w:rsid w:val="00972FE1"/>
    <w:rsid w:val="00975904"/>
    <w:rsid w:val="009765F3"/>
    <w:rsid w:val="00991C62"/>
    <w:rsid w:val="0099473F"/>
    <w:rsid w:val="009964D6"/>
    <w:rsid w:val="0099650E"/>
    <w:rsid w:val="00996DFB"/>
    <w:rsid w:val="0099791E"/>
    <w:rsid w:val="009A3C65"/>
    <w:rsid w:val="009A51C5"/>
    <w:rsid w:val="009A548F"/>
    <w:rsid w:val="009B193B"/>
    <w:rsid w:val="009C5631"/>
    <w:rsid w:val="009C61C2"/>
    <w:rsid w:val="009D7A26"/>
    <w:rsid w:val="009F4036"/>
    <w:rsid w:val="009F61E8"/>
    <w:rsid w:val="009F709E"/>
    <w:rsid w:val="00A01092"/>
    <w:rsid w:val="00A06F80"/>
    <w:rsid w:val="00A117FF"/>
    <w:rsid w:val="00A16435"/>
    <w:rsid w:val="00A21C21"/>
    <w:rsid w:val="00A230F8"/>
    <w:rsid w:val="00A26F87"/>
    <w:rsid w:val="00A31F10"/>
    <w:rsid w:val="00A35D08"/>
    <w:rsid w:val="00A37AEA"/>
    <w:rsid w:val="00A37EE2"/>
    <w:rsid w:val="00A70D95"/>
    <w:rsid w:val="00A72DE2"/>
    <w:rsid w:val="00A7576C"/>
    <w:rsid w:val="00A75E88"/>
    <w:rsid w:val="00A77D82"/>
    <w:rsid w:val="00A872F1"/>
    <w:rsid w:val="00A911D7"/>
    <w:rsid w:val="00A96E68"/>
    <w:rsid w:val="00A97AF7"/>
    <w:rsid w:val="00AA1702"/>
    <w:rsid w:val="00AA2763"/>
    <w:rsid w:val="00AA35F8"/>
    <w:rsid w:val="00AB3ED4"/>
    <w:rsid w:val="00AC2008"/>
    <w:rsid w:val="00AD3333"/>
    <w:rsid w:val="00AD7C67"/>
    <w:rsid w:val="00AE0FF6"/>
    <w:rsid w:val="00AE61F1"/>
    <w:rsid w:val="00AF0A81"/>
    <w:rsid w:val="00AF2922"/>
    <w:rsid w:val="00AF48FF"/>
    <w:rsid w:val="00AF50AA"/>
    <w:rsid w:val="00AF78FF"/>
    <w:rsid w:val="00B03EA1"/>
    <w:rsid w:val="00B046C1"/>
    <w:rsid w:val="00B103DE"/>
    <w:rsid w:val="00B12E4B"/>
    <w:rsid w:val="00B1351E"/>
    <w:rsid w:val="00B1358E"/>
    <w:rsid w:val="00B16DC7"/>
    <w:rsid w:val="00B203B2"/>
    <w:rsid w:val="00B21C82"/>
    <w:rsid w:val="00B22D57"/>
    <w:rsid w:val="00B26AE2"/>
    <w:rsid w:val="00B26AFF"/>
    <w:rsid w:val="00B306C9"/>
    <w:rsid w:val="00B31FE1"/>
    <w:rsid w:val="00B41996"/>
    <w:rsid w:val="00B51616"/>
    <w:rsid w:val="00B541F6"/>
    <w:rsid w:val="00B605A9"/>
    <w:rsid w:val="00B607C3"/>
    <w:rsid w:val="00B66139"/>
    <w:rsid w:val="00B76E59"/>
    <w:rsid w:val="00B80B95"/>
    <w:rsid w:val="00B811F5"/>
    <w:rsid w:val="00B971BA"/>
    <w:rsid w:val="00BA3924"/>
    <w:rsid w:val="00BA7E94"/>
    <w:rsid w:val="00BB4CB0"/>
    <w:rsid w:val="00BB569C"/>
    <w:rsid w:val="00BB6578"/>
    <w:rsid w:val="00BC6BA8"/>
    <w:rsid w:val="00BD169A"/>
    <w:rsid w:val="00BE25AD"/>
    <w:rsid w:val="00BE6C7E"/>
    <w:rsid w:val="00BE76DD"/>
    <w:rsid w:val="00BF06C9"/>
    <w:rsid w:val="00BF1214"/>
    <w:rsid w:val="00BF174E"/>
    <w:rsid w:val="00C02003"/>
    <w:rsid w:val="00C04429"/>
    <w:rsid w:val="00C05AC5"/>
    <w:rsid w:val="00C12456"/>
    <w:rsid w:val="00C21177"/>
    <w:rsid w:val="00C2218E"/>
    <w:rsid w:val="00C24A23"/>
    <w:rsid w:val="00C26F87"/>
    <w:rsid w:val="00C325FA"/>
    <w:rsid w:val="00C344F8"/>
    <w:rsid w:val="00C346AB"/>
    <w:rsid w:val="00C4493A"/>
    <w:rsid w:val="00C4515E"/>
    <w:rsid w:val="00C46B1A"/>
    <w:rsid w:val="00C52521"/>
    <w:rsid w:val="00C725B6"/>
    <w:rsid w:val="00C8510D"/>
    <w:rsid w:val="00C95077"/>
    <w:rsid w:val="00CA0F78"/>
    <w:rsid w:val="00CB18A9"/>
    <w:rsid w:val="00CB4D36"/>
    <w:rsid w:val="00CB69B8"/>
    <w:rsid w:val="00CC3016"/>
    <w:rsid w:val="00CC324C"/>
    <w:rsid w:val="00CD03A1"/>
    <w:rsid w:val="00CD0417"/>
    <w:rsid w:val="00CD0B97"/>
    <w:rsid w:val="00CD1855"/>
    <w:rsid w:val="00CD3EE5"/>
    <w:rsid w:val="00CD69E5"/>
    <w:rsid w:val="00CE15C5"/>
    <w:rsid w:val="00CE28E2"/>
    <w:rsid w:val="00CF0E48"/>
    <w:rsid w:val="00CF38AC"/>
    <w:rsid w:val="00CF735D"/>
    <w:rsid w:val="00CF7C42"/>
    <w:rsid w:val="00D02762"/>
    <w:rsid w:val="00D02870"/>
    <w:rsid w:val="00D0569D"/>
    <w:rsid w:val="00D10536"/>
    <w:rsid w:val="00D15D23"/>
    <w:rsid w:val="00D16A03"/>
    <w:rsid w:val="00D34E7C"/>
    <w:rsid w:val="00D4537B"/>
    <w:rsid w:val="00D52437"/>
    <w:rsid w:val="00D5270F"/>
    <w:rsid w:val="00D52B43"/>
    <w:rsid w:val="00D537EA"/>
    <w:rsid w:val="00D60970"/>
    <w:rsid w:val="00D6129E"/>
    <w:rsid w:val="00D7410E"/>
    <w:rsid w:val="00D7677E"/>
    <w:rsid w:val="00D83D7F"/>
    <w:rsid w:val="00D84997"/>
    <w:rsid w:val="00D906FD"/>
    <w:rsid w:val="00DB41BC"/>
    <w:rsid w:val="00DB6DFE"/>
    <w:rsid w:val="00DC1C00"/>
    <w:rsid w:val="00DC2066"/>
    <w:rsid w:val="00DC2683"/>
    <w:rsid w:val="00DC3BA6"/>
    <w:rsid w:val="00DC56E2"/>
    <w:rsid w:val="00DC604B"/>
    <w:rsid w:val="00DD0387"/>
    <w:rsid w:val="00DD39E5"/>
    <w:rsid w:val="00DD5A9D"/>
    <w:rsid w:val="00DE0D5E"/>
    <w:rsid w:val="00DE14E1"/>
    <w:rsid w:val="00DE17FB"/>
    <w:rsid w:val="00DE1F98"/>
    <w:rsid w:val="00DE3489"/>
    <w:rsid w:val="00DE5736"/>
    <w:rsid w:val="00DF2052"/>
    <w:rsid w:val="00DF4922"/>
    <w:rsid w:val="00DF6584"/>
    <w:rsid w:val="00DF79B1"/>
    <w:rsid w:val="00E034EA"/>
    <w:rsid w:val="00E035BD"/>
    <w:rsid w:val="00E07C84"/>
    <w:rsid w:val="00E07C98"/>
    <w:rsid w:val="00E11F1E"/>
    <w:rsid w:val="00E17646"/>
    <w:rsid w:val="00E25052"/>
    <w:rsid w:val="00E26F18"/>
    <w:rsid w:val="00E27E01"/>
    <w:rsid w:val="00E3384F"/>
    <w:rsid w:val="00E3414F"/>
    <w:rsid w:val="00E3451C"/>
    <w:rsid w:val="00E34E97"/>
    <w:rsid w:val="00E37EA8"/>
    <w:rsid w:val="00E435B7"/>
    <w:rsid w:val="00E4538F"/>
    <w:rsid w:val="00E5255B"/>
    <w:rsid w:val="00E54672"/>
    <w:rsid w:val="00E622B4"/>
    <w:rsid w:val="00E65114"/>
    <w:rsid w:val="00E66BAD"/>
    <w:rsid w:val="00E67450"/>
    <w:rsid w:val="00E725BA"/>
    <w:rsid w:val="00E7275F"/>
    <w:rsid w:val="00E7663D"/>
    <w:rsid w:val="00E80540"/>
    <w:rsid w:val="00E83B06"/>
    <w:rsid w:val="00E84D25"/>
    <w:rsid w:val="00E8606E"/>
    <w:rsid w:val="00E86299"/>
    <w:rsid w:val="00E95B4B"/>
    <w:rsid w:val="00EA07E4"/>
    <w:rsid w:val="00EA2592"/>
    <w:rsid w:val="00EA66F8"/>
    <w:rsid w:val="00EC5CCA"/>
    <w:rsid w:val="00ED1910"/>
    <w:rsid w:val="00ED49FA"/>
    <w:rsid w:val="00ED52B2"/>
    <w:rsid w:val="00EE024F"/>
    <w:rsid w:val="00EE3032"/>
    <w:rsid w:val="00EE6683"/>
    <w:rsid w:val="00EE7FC9"/>
    <w:rsid w:val="00F06D63"/>
    <w:rsid w:val="00F14A33"/>
    <w:rsid w:val="00F14DF6"/>
    <w:rsid w:val="00F15585"/>
    <w:rsid w:val="00F1777B"/>
    <w:rsid w:val="00F2597D"/>
    <w:rsid w:val="00F33259"/>
    <w:rsid w:val="00F43111"/>
    <w:rsid w:val="00F456DC"/>
    <w:rsid w:val="00F45F95"/>
    <w:rsid w:val="00F463DF"/>
    <w:rsid w:val="00F51262"/>
    <w:rsid w:val="00F56E3A"/>
    <w:rsid w:val="00F616B5"/>
    <w:rsid w:val="00F70325"/>
    <w:rsid w:val="00F8109B"/>
    <w:rsid w:val="00F8283A"/>
    <w:rsid w:val="00F82CAE"/>
    <w:rsid w:val="00F84709"/>
    <w:rsid w:val="00F84ED6"/>
    <w:rsid w:val="00F853A3"/>
    <w:rsid w:val="00F85872"/>
    <w:rsid w:val="00F933AE"/>
    <w:rsid w:val="00F93E39"/>
    <w:rsid w:val="00F94F1D"/>
    <w:rsid w:val="00F96CFD"/>
    <w:rsid w:val="00FA4768"/>
    <w:rsid w:val="00FA587A"/>
    <w:rsid w:val="00FA607E"/>
    <w:rsid w:val="00FA62A9"/>
    <w:rsid w:val="00FA6EC5"/>
    <w:rsid w:val="00FC72CF"/>
    <w:rsid w:val="00FD3EB9"/>
    <w:rsid w:val="00FD4DF2"/>
    <w:rsid w:val="00FD6F03"/>
    <w:rsid w:val="00FD6F0E"/>
    <w:rsid w:val="00FD7464"/>
    <w:rsid w:val="00FE3AE8"/>
    <w:rsid w:val="00FE3AF2"/>
    <w:rsid w:val="00FE687E"/>
    <w:rsid w:val="00FF2278"/>
    <w:rsid w:val="00FF4C73"/>
    <w:rsid w:val="00FF7376"/>
    <w:rsid w:val="0B7C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F49D5D"/>
  <w14:defaultImageDpi w14:val="300"/>
  <w15:docId w15:val="{D99F6F55-6E14-C64E-B822-FD52F26F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1616"/>
    <w:pPr>
      <w:spacing w:before="240"/>
    </w:pPr>
    <w:rPr>
      <w:rFonts w:ascii="Arial" w:hAnsi="Arial"/>
      <w:sz w:val="22"/>
      <w:szCs w:val="24"/>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23959367">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235224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91898252">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0545214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D949-BECF-644A-A21B-0775562A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Microsoft Office User</cp:lastModifiedBy>
  <cp:revision>2</cp:revision>
  <cp:lastPrinted>2014-04-01T16:50:00Z</cp:lastPrinted>
  <dcterms:created xsi:type="dcterms:W3CDTF">2020-04-28T00:15:00Z</dcterms:created>
  <dcterms:modified xsi:type="dcterms:W3CDTF">2020-04-28T00:15:00Z</dcterms:modified>
</cp:coreProperties>
</file>