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8A9D3F6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DA4BA7">
        <w:rPr>
          <w:rFonts w:cs="Arial"/>
          <w:noProof/>
          <w:sz w:val="36"/>
          <w:szCs w:val="36"/>
        </w:rPr>
        <w:t>Specialty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000AD156" w14:textId="2D168DC3" w:rsidR="00C97960" w:rsidRPr="002632DD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DA4BA7"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DA4BA7" w:rsidRPr="00A40AC7">
        <w:rPr>
          <w:rFonts w:cs="Arial"/>
          <w:bCs/>
          <w:sz w:val="20"/>
        </w:rPr>
        <w:t>Senior Care</w:t>
      </w:r>
      <w:r w:rsidR="00DA4BA7">
        <w:rPr>
          <w:rFonts w:cs="Arial"/>
          <w:bCs/>
          <w:sz w:val="20"/>
        </w:rPr>
        <w:t xml:space="preserve"> in </w:t>
      </w:r>
      <w:r w:rsidR="00DA4BA7">
        <w:rPr>
          <w:rFonts w:cs="Arial"/>
          <w:sz w:val="20"/>
        </w:rPr>
        <w:t>Pensacola</w:t>
      </w:r>
      <w:r w:rsidR="00DA4BA7" w:rsidRPr="00A40AC7">
        <w:rPr>
          <w:rFonts w:cs="Arial"/>
          <w:bCs/>
          <w:sz w:val="20"/>
        </w:rPr>
        <w:t xml:space="preserve"> | </w:t>
      </w:r>
      <w:r w:rsidR="00DA4BA7">
        <w:rPr>
          <w:rFonts w:cs="Arial"/>
          <w:sz w:val="20"/>
        </w:rPr>
        <w:t>Specialty</w:t>
      </w:r>
      <w:r w:rsidR="00DA4BA7" w:rsidRPr="00A40AC7">
        <w:rPr>
          <w:rFonts w:cs="Arial"/>
          <w:sz w:val="20"/>
        </w:rPr>
        <w:t xml:space="preserve"> </w:t>
      </w:r>
      <w:r w:rsidR="00DA4BA7" w:rsidRPr="00A40AC7">
        <w:rPr>
          <w:rFonts w:cs="Arial"/>
          <w:bCs/>
          <w:sz w:val="20"/>
        </w:rPr>
        <w:t xml:space="preserve">Health </w:t>
      </w:r>
      <w:r w:rsidR="00DA4BA7">
        <w:rPr>
          <w:rFonts w:cs="Arial"/>
          <w:bCs/>
          <w:sz w:val="20"/>
        </w:rPr>
        <w:t xml:space="preserve">&amp; </w:t>
      </w:r>
      <w:r w:rsidR="00DA4BA7" w:rsidRPr="00A40AC7">
        <w:rPr>
          <w:rFonts w:cs="Arial"/>
          <w:bCs/>
          <w:sz w:val="20"/>
        </w:rPr>
        <w:t>Rehab</w:t>
      </w:r>
      <w:r w:rsidR="00DA4BA7">
        <w:rPr>
          <w:rFonts w:cs="Arial"/>
          <w:bCs/>
          <w:sz w:val="20"/>
        </w:rPr>
        <w:t>ilitation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C97960" w:rsidRPr="002632DD">
        <w:rPr>
          <w:rFonts w:cs="Arial"/>
          <w:b/>
          <w:color w:val="0000FF"/>
          <w:sz w:val="20"/>
        </w:rPr>
        <w:t>Description</w:t>
      </w:r>
      <w:r w:rsidR="00C97960"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B1265">
        <w:rPr>
          <w:rFonts w:cs="Arial"/>
          <w:color w:val="0000FF"/>
          <w:sz w:val="20"/>
          <w:lang w:eastAsia="ja-JP"/>
        </w:rPr>
        <w:t>1</w:t>
      </w:r>
      <w:r w:rsidR="00DA4BA7">
        <w:rPr>
          <w:rFonts w:cs="Arial"/>
          <w:color w:val="0000FF"/>
          <w:sz w:val="20"/>
          <w:lang w:eastAsia="ja-JP"/>
        </w:rPr>
        <w:t>60)</w:t>
      </w:r>
      <w:r w:rsidR="00C97960" w:rsidRPr="002632DD">
        <w:rPr>
          <w:rFonts w:cs="Arial"/>
          <w:color w:val="0000FF"/>
          <w:sz w:val="20"/>
          <w:lang w:eastAsia="ja-JP"/>
        </w:rPr>
        <w:t>:</w:t>
      </w:r>
    </w:p>
    <w:p w14:paraId="347470A8" w14:textId="30613033" w:rsidR="008D4F9E" w:rsidRDefault="00DA4BA7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 w:rsidR="00EB1265"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EB1265"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Specialty</w:t>
      </w:r>
      <w:r w:rsidRPr="00A40AC7">
        <w:rPr>
          <w:rFonts w:cs="Arial"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&amp;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are here to</w:t>
      </w:r>
      <w:r w:rsidR="004F54D8" w:rsidRPr="002632DD">
        <w:rPr>
          <w:rFonts w:cs="Arial"/>
          <w:sz w:val="20"/>
          <w:lang w:eastAsia="ja-JP"/>
        </w:rPr>
        <w:t xml:space="preserve">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(850) 430-3400</w:t>
      </w:r>
      <w:r>
        <w:rPr>
          <w:rFonts w:cs="Arial"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0A85D359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DA4BA7" w:rsidRPr="009B2081">
        <w:rPr>
          <w:rFonts w:cs="Arial"/>
          <w:szCs w:val="22"/>
        </w:rPr>
        <w:t>(</w:t>
      </w:r>
      <w:r w:rsidR="00DA4BA7" w:rsidRPr="009B2081">
        <w:rPr>
          <w:rFonts w:cs="Arial"/>
          <w:noProof/>
          <w:szCs w:val="22"/>
        </w:rPr>
        <w:t>850) 430-3400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0F01D91B" w:rsidR="00C95DE4" w:rsidRPr="00F80363" w:rsidRDefault="00DA4BA7" w:rsidP="00C95DE4">
      <w:pPr>
        <w:pStyle w:val="Heading1"/>
        <w:rPr>
          <w:rFonts w:cs="Arial"/>
        </w:rPr>
      </w:pPr>
      <w:r>
        <w:rPr>
          <w:rFonts w:cs="Arial"/>
        </w:rPr>
        <w:t>Discover Pensacola’s most innovative</w:t>
      </w:r>
      <w:r w:rsidR="001E367A">
        <w:rPr>
          <w:rFonts w:cs="Arial"/>
        </w:rPr>
        <w:t xml:space="preserve"> </w:t>
      </w:r>
      <w:r w:rsidR="00DA7547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>
        <w:rPr>
          <w:rFonts w:cs="Arial"/>
        </w:rPr>
        <w:t xml:space="preserve">skilled </w:t>
      </w:r>
      <w:r w:rsidR="004F71F0">
        <w:rPr>
          <w:rFonts w:cs="Arial"/>
        </w:rPr>
        <w:t>nursing care</w:t>
      </w:r>
      <w:r w:rsidR="00D84573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0CB2C6F9" w:rsidR="00B85B76" w:rsidRPr="00727AEB" w:rsidRDefault="00B867BF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Helping you regain </w:t>
      </w:r>
      <w:r w:rsidR="00C41AE4">
        <w:rPr>
          <w:rFonts w:cs="Arial"/>
        </w:rPr>
        <w:t>your strength, mobility and functionality is our sole purpose</w:t>
      </w:r>
      <w:r w:rsidR="007E3B21">
        <w:rPr>
          <w:rFonts w:cs="Arial"/>
        </w:rPr>
        <w:t>.</w:t>
      </w:r>
      <w:r w:rsidR="00E61DD4">
        <w:rPr>
          <w:rFonts w:cs="Arial"/>
          <w:szCs w:val="24"/>
        </w:rPr>
        <w:t xml:space="preserve"> </w:t>
      </w:r>
      <w:r w:rsidR="007E3B21">
        <w:rPr>
          <w:rFonts w:cs="Arial"/>
          <w:szCs w:val="24"/>
        </w:rPr>
        <w:t xml:space="preserve">We are </w:t>
      </w:r>
      <w:r w:rsidR="00C41AE4">
        <w:rPr>
          <w:rFonts w:cs="Arial"/>
          <w:szCs w:val="24"/>
        </w:rPr>
        <w:t>NW Pensacola’s only skilled nursing center. Let us</w:t>
      </w:r>
      <w:r w:rsidR="00727AEB">
        <w:rPr>
          <w:rFonts w:cs="Arial"/>
          <w:szCs w:val="22"/>
        </w:rPr>
        <w:t xml:space="preserve"> </w:t>
      </w:r>
      <w:r w:rsidR="00987924">
        <w:rPr>
          <w:rFonts w:cs="Arial"/>
          <w:szCs w:val="22"/>
        </w:rPr>
        <w:t xml:space="preserve">restore </w:t>
      </w:r>
      <w:r w:rsidR="00987924" w:rsidRPr="007E3B21">
        <w:rPr>
          <w:rFonts w:cs="Arial"/>
          <w:szCs w:val="22"/>
        </w:rPr>
        <w:t xml:space="preserve">your </w:t>
      </w:r>
      <w:r w:rsidR="00987924">
        <w:rPr>
          <w:rFonts w:cs="Arial"/>
          <w:szCs w:val="22"/>
        </w:rPr>
        <w:t xml:space="preserve">health and </w:t>
      </w:r>
      <w:r w:rsidR="007E3B21">
        <w:rPr>
          <w:rFonts w:cs="Arial"/>
          <w:szCs w:val="22"/>
        </w:rPr>
        <w:t>your quality of life!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508A74E5" w:rsidR="00AF51E5" w:rsidRPr="00AF51E5" w:rsidRDefault="00DA4BA7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Find your place in our</w:t>
            </w:r>
            <w:r w:rsidR="005158D1">
              <w:rPr>
                <w:rFonts w:cs="Arial"/>
                <w:b/>
                <w:sz w:val="28"/>
                <w:szCs w:val="28"/>
              </w:rPr>
              <w:t xml:space="preserve"> community of caring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473F2168" w:rsidR="00FC3949" w:rsidRPr="00C3433F" w:rsidRDefault="00FA303D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From </w:t>
            </w:r>
            <w:proofErr w:type="gramStart"/>
            <w:r>
              <w:rPr>
                <w:rFonts w:ascii="Arial" w:hAnsi="Arial" w:cs="Arial"/>
                <w:b w:val="0"/>
                <w:sz w:val="22"/>
              </w:rPr>
              <w:t>The</w:t>
            </w:r>
            <w:proofErr w:type="gramEnd"/>
            <w:r>
              <w:rPr>
                <w:rFonts w:ascii="Arial" w:hAnsi="Arial" w:cs="Arial"/>
                <w:b w:val="0"/>
                <w:sz w:val="22"/>
              </w:rPr>
              <w:t xml:space="preserve"> Diner to other distinctive areas,</w:t>
            </w:r>
            <w:r w:rsidR="00DA4BA7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116E7">
              <w:rPr>
                <w:rFonts w:ascii="Arial" w:hAnsi="Arial" w:cs="Arial"/>
                <w:b w:val="0"/>
                <w:sz w:val="22"/>
              </w:rPr>
              <w:t>it’s easy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116E7">
              <w:rPr>
                <w:rFonts w:ascii="Arial" w:hAnsi="Arial" w:cs="Arial"/>
                <w:b w:val="0"/>
                <w:sz w:val="22"/>
              </w:rPr>
              <w:t xml:space="preserve">to </w:t>
            </w:r>
            <w:r>
              <w:rPr>
                <w:rFonts w:ascii="Arial" w:hAnsi="Arial" w:cs="Arial"/>
                <w:b w:val="0"/>
                <w:sz w:val="22"/>
              </w:rPr>
              <w:t>find a favorite spot in our “town within a center.”</w:t>
            </w:r>
            <w:r w:rsidR="00DA4BA7">
              <w:rPr>
                <w:rFonts w:ascii="Arial" w:hAnsi="Arial" w:cs="Arial"/>
                <w:b w:val="0"/>
                <w:sz w:val="22"/>
              </w:rPr>
              <w:t xml:space="preserve"> Helping you feel comfortable is as important as providing quality medical care!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7C64BE6F" w:rsidR="008D3C00" w:rsidRPr="00F632A9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 Diner</w:t>
            </w:r>
          </w:p>
          <w:p w14:paraId="0BC4F211" w14:textId="0851E6CB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Bistro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0712B288" w:rsidR="00AF51E5" w:rsidRPr="00AF51E5" w:rsidRDefault="00B539B7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Customized</w:t>
            </w:r>
            <w:r w:rsidR="00BE6467" w:rsidRPr="00BE6467">
              <w:rPr>
                <w:rFonts w:ascii="Arial" w:hAnsi="Arial" w:cs="Arial"/>
                <w:sz w:val="28"/>
                <w:szCs w:val="28"/>
              </w:rPr>
              <w:t xml:space="preserve"> t</w:t>
            </w:r>
            <w:r w:rsidR="004E37E0" w:rsidRPr="00BE6467">
              <w:rPr>
                <w:rFonts w:ascii="Arial" w:hAnsi="Arial" w:cs="Arial"/>
                <w:sz w:val="28"/>
                <w:szCs w:val="28"/>
              </w:rPr>
              <w:t>reatments</w:t>
            </w:r>
            <w:r w:rsidR="00BE64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52DA">
              <w:rPr>
                <w:rFonts w:ascii="Arial" w:hAnsi="Arial" w:cs="Arial"/>
                <w:sz w:val="28"/>
                <w:szCs w:val="28"/>
              </w:rPr>
              <w:t>fuel your</w:t>
            </w:r>
            <w:r>
              <w:rPr>
                <w:rFonts w:ascii="Arial" w:hAnsi="Arial" w:cs="Arial"/>
                <w:sz w:val="28"/>
                <w:szCs w:val="28"/>
              </w:rPr>
              <w:t xml:space="preserve"> recovery.</w:t>
            </w:r>
            <w:r w:rsidR="004E37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7B5F50AE" w:rsidR="00CD2844" w:rsidRDefault="00B539B7" w:rsidP="00CD2844">
            <w:pPr>
              <w:rPr>
                <w:rFonts w:cs="Arial"/>
              </w:rPr>
            </w:pPr>
            <w:r>
              <w:rPr>
                <w:rFonts w:cs="Arial"/>
              </w:rPr>
              <w:t>Rest assured, we will build your medical and therapeutic treatments around your goals and lifestyle. We treat you as the unique person you are for the best possible results!</w:t>
            </w:r>
            <w:r w:rsidR="00CD2844"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C91ED26" w:rsidR="00FC3949" w:rsidRPr="00F815A8" w:rsidRDefault="004E37E0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Getting better</w:t>
      </w:r>
      <w:r w:rsidR="00D3543A">
        <w:rPr>
          <w:rFonts w:ascii="Arial" w:hAnsi="Arial" w:cs="Arial"/>
          <w:sz w:val="28"/>
        </w:rPr>
        <w:t xml:space="preserve"> </w:t>
      </w:r>
      <w:r w:rsidR="00B539B7">
        <w:rPr>
          <w:rFonts w:ascii="Arial" w:hAnsi="Arial" w:cs="Arial"/>
          <w:sz w:val="28"/>
        </w:rPr>
        <w:t>with us</w:t>
      </w:r>
      <w:r w:rsidR="00D3543A">
        <w:rPr>
          <w:rFonts w:ascii="Arial" w:hAnsi="Arial" w:cs="Arial"/>
          <w:sz w:val="28"/>
        </w:rPr>
        <w:t xml:space="preserve"> 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29CE3FC3" w:rsidR="00C95DE4" w:rsidRPr="004B1E5D" w:rsidRDefault="00B539B7" w:rsidP="00C95DE4">
      <w:pPr>
        <w:rPr>
          <w:rFonts w:cs="Arial"/>
          <w:noProof/>
        </w:rPr>
      </w:pPr>
      <w:r>
        <w:rPr>
          <w:rFonts w:cs="Arial"/>
          <w:noProof/>
        </w:rPr>
        <w:t>Salon and barber services?</w:t>
      </w:r>
      <w:r w:rsidR="00AF51E5">
        <w:rPr>
          <w:rFonts w:cs="Arial"/>
          <w:noProof/>
        </w:rPr>
        <w:t xml:space="preserve"> </w:t>
      </w:r>
      <w:r w:rsidR="00E739FB">
        <w:rPr>
          <w:rFonts w:cs="Arial"/>
          <w:noProof/>
        </w:rPr>
        <w:t>Trips to the beach?</w:t>
      </w:r>
      <w:r w:rsidR="00AF51E5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Gourmet </w:t>
      </w:r>
      <w:r w:rsidR="000A52DA">
        <w:rPr>
          <w:rFonts w:cs="Arial"/>
          <w:noProof/>
        </w:rPr>
        <w:t>meals</w:t>
      </w:r>
      <w:r>
        <w:rPr>
          <w:rFonts w:cs="Arial"/>
          <w:noProof/>
        </w:rPr>
        <w:t>? They’re all part of</w:t>
      </w:r>
      <w:r w:rsidR="00D3543A">
        <w:rPr>
          <w:rFonts w:cs="Arial"/>
          <w:noProof/>
        </w:rPr>
        <w:t xml:space="preserve"> </w:t>
      </w:r>
      <w:r>
        <w:rPr>
          <w:rFonts w:cs="Arial"/>
          <w:noProof/>
        </w:rPr>
        <w:t>o</w:t>
      </w:r>
      <w:r w:rsidR="00AF51E5">
        <w:rPr>
          <w:rFonts w:cs="Arial"/>
          <w:noProof/>
        </w:rPr>
        <w:t>ur Life Enrichment program</w:t>
      </w:r>
      <w:r w:rsidR="000A52DA">
        <w:rPr>
          <w:rFonts w:cs="Arial"/>
          <w:noProof/>
        </w:rPr>
        <w:t>; designed to keep you motivated throughout rehabilitation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0AA1F95" w:rsidR="00384201" w:rsidRPr="00727AEB" w:rsidRDefault="000A52DA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Scope out our center!</w:t>
            </w:r>
          </w:p>
          <w:p w14:paraId="426CEF17" w14:textId="619305F1" w:rsidR="00FC3949" w:rsidRPr="001F318D" w:rsidRDefault="00474517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Our virtual tour makes it easy to </w:t>
            </w:r>
            <w:r w:rsidR="000A52DA">
              <w:rPr>
                <w:rFonts w:cs="Arial"/>
              </w:rPr>
              <w:t>look around our</w:t>
            </w:r>
            <w:r>
              <w:rPr>
                <w:rFonts w:cs="Arial"/>
              </w:rPr>
              <w:t xml:space="preserve"> facility anytime.</w:t>
            </w:r>
            <w:r w:rsidR="0045287D">
              <w:rPr>
                <w:rFonts w:cs="Arial"/>
              </w:rPr>
              <w:t xml:space="preserve"> </w:t>
            </w:r>
            <w:r w:rsidR="000A52DA">
              <w:rPr>
                <w:rFonts w:cs="Arial"/>
              </w:rPr>
              <w:t>E</w:t>
            </w:r>
            <w:r w:rsidR="007D6E65">
              <w:rPr>
                <w:rFonts w:cs="Arial"/>
              </w:rPr>
              <w:t>njoy</w:t>
            </w:r>
            <w:r>
              <w:rPr>
                <w:rFonts w:cs="Arial"/>
              </w:rPr>
              <w:t xml:space="preserve"> 360-degree views of 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dining room</w:t>
            </w:r>
            <w:r w:rsidR="0045287D"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</w:t>
            </w:r>
            <w:r>
              <w:rPr>
                <w:rFonts w:cs="Arial"/>
              </w:rPr>
              <w:t xml:space="preserve">key </w:t>
            </w:r>
            <w:r w:rsidR="004F744E">
              <w:rPr>
                <w:rFonts w:cs="Arial"/>
              </w:rPr>
              <w:t>areas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4F69E032" w:rsidR="00321A62" w:rsidRPr="00727AEB" w:rsidRDefault="004F34E4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Specialty info</w:t>
            </w:r>
            <w:r w:rsidR="00EA3DA5" w:rsidRPr="00EA3DA5">
              <w:rPr>
                <w:rFonts w:ascii="Arial" w:hAnsi="Arial" w:cs="Arial"/>
                <w:sz w:val="28"/>
              </w:rPr>
              <w:t>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0A52DA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368A2685" w:rsidR="009330F2" w:rsidRPr="00F815A8" w:rsidRDefault="000A52DA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 Diner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608CA01" w:rsidR="00384201" w:rsidRPr="00F815A8" w:rsidRDefault="000A52DA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Day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29F8E27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0A52DA">
        <w:rPr>
          <w:rFonts w:ascii="Arial" w:hAnsi="Arial" w:cs="Arial"/>
          <w:sz w:val="28"/>
        </w:rPr>
        <w:t>Specialty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55295E11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DA4BA7" w:rsidRPr="009B2081">
        <w:rPr>
          <w:rFonts w:cs="Arial"/>
          <w:szCs w:val="22"/>
        </w:rPr>
        <w:t>(</w:t>
      </w:r>
      <w:r w:rsidR="00DA4BA7" w:rsidRPr="009B2081">
        <w:rPr>
          <w:rFonts w:cs="Arial"/>
          <w:noProof/>
          <w:szCs w:val="22"/>
        </w:rPr>
        <w:t>850</w:t>
      </w:r>
      <w:bookmarkStart w:id="1" w:name="_GoBack"/>
      <w:bookmarkEnd w:id="1"/>
      <w:r w:rsidR="00DA4BA7" w:rsidRPr="009B2081">
        <w:rPr>
          <w:rFonts w:cs="Arial"/>
          <w:noProof/>
          <w:szCs w:val="22"/>
        </w:rPr>
        <w:t>) 430-3400</w:t>
      </w:r>
      <w:r w:rsidR="00DA4BA7">
        <w:rPr>
          <w:rFonts w:cs="Arial"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700009C9" w14:textId="77777777" w:rsidR="00DA4BA7" w:rsidRPr="00DA4BA7" w:rsidRDefault="00DA4BA7" w:rsidP="00AF51E5">
      <w:pPr>
        <w:spacing w:after="0"/>
        <w:rPr>
          <w:rFonts w:cs="Arial"/>
          <w:noProof/>
          <w:szCs w:val="22"/>
        </w:rPr>
      </w:pPr>
      <w:r w:rsidRPr="00DA4BA7">
        <w:rPr>
          <w:rFonts w:cs="Arial"/>
          <w:noProof/>
          <w:szCs w:val="22"/>
        </w:rPr>
        <w:t>6984 Pine Forest R</w:t>
      </w:r>
      <w:r w:rsidRPr="00DA4BA7">
        <w:rPr>
          <w:rFonts w:cs="Arial"/>
          <w:noProof/>
          <w:szCs w:val="22"/>
        </w:rPr>
        <w:t>oad</w:t>
      </w:r>
    </w:p>
    <w:p w14:paraId="3B568DA8" w14:textId="4C844A4C" w:rsidR="006659C9" w:rsidRPr="00DA4BA7" w:rsidRDefault="00DA4BA7" w:rsidP="00AF51E5">
      <w:pPr>
        <w:spacing w:after="0"/>
        <w:rPr>
          <w:rFonts w:cs="Arial"/>
          <w:noProof/>
          <w:szCs w:val="22"/>
        </w:rPr>
      </w:pPr>
      <w:r w:rsidRPr="00DA4BA7">
        <w:rPr>
          <w:rFonts w:cs="Arial"/>
          <w:noProof/>
          <w:szCs w:val="22"/>
        </w:rPr>
        <w:t>Pensacola, FL 32526</w:t>
      </w:r>
    </w:p>
    <w:p w14:paraId="3848C34D" w14:textId="77777777" w:rsidR="00DA4BA7" w:rsidRDefault="00DA4BA7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3865C00D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DA4BA7">
        <w:rPr>
          <w:rFonts w:cs="Arial"/>
        </w:rPr>
        <w:t>Specialty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CFFC" w14:textId="77777777" w:rsidR="00AE6723" w:rsidRDefault="00AE6723" w:rsidP="00404D94">
      <w:r>
        <w:separator/>
      </w:r>
    </w:p>
  </w:endnote>
  <w:endnote w:type="continuationSeparator" w:id="0">
    <w:p w14:paraId="1E109003" w14:textId="77777777" w:rsidR="00AE6723" w:rsidRDefault="00AE6723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826F" w14:textId="77777777" w:rsidR="00AE6723" w:rsidRDefault="00AE6723" w:rsidP="00404D94">
      <w:r>
        <w:separator/>
      </w:r>
    </w:p>
  </w:footnote>
  <w:footnote w:type="continuationSeparator" w:id="0">
    <w:p w14:paraId="6EB4ED38" w14:textId="77777777" w:rsidR="00AE6723" w:rsidRDefault="00AE6723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0E03122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14138">
      <w:rPr>
        <w:noProof/>
        <w:color w:val="A6A6A6" w:themeColor="background1" w:themeShade="A6"/>
        <w:sz w:val="18"/>
        <w:szCs w:val="18"/>
      </w:rPr>
      <w:t>4/12/19 1:40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42CF3"/>
    <w:rsid w:val="00076B91"/>
    <w:rsid w:val="00077D6E"/>
    <w:rsid w:val="000855D4"/>
    <w:rsid w:val="00095F45"/>
    <w:rsid w:val="00097968"/>
    <w:rsid w:val="000A04B5"/>
    <w:rsid w:val="000A08CA"/>
    <w:rsid w:val="000A10EA"/>
    <w:rsid w:val="000A52D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0879"/>
    <w:rsid w:val="002632DD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287D"/>
    <w:rsid w:val="00456102"/>
    <w:rsid w:val="00472D5B"/>
    <w:rsid w:val="00474517"/>
    <w:rsid w:val="00477773"/>
    <w:rsid w:val="00480927"/>
    <w:rsid w:val="004B1E5D"/>
    <w:rsid w:val="004D35D1"/>
    <w:rsid w:val="004E0C77"/>
    <w:rsid w:val="004E37E0"/>
    <w:rsid w:val="004E5272"/>
    <w:rsid w:val="004F1CEF"/>
    <w:rsid w:val="004F34E4"/>
    <w:rsid w:val="004F54D8"/>
    <w:rsid w:val="004F71F0"/>
    <w:rsid w:val="004F744E"/>
    <w:rsid w:val="005116E7"/>
    <w:rsid w:val="005158D1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42ED2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765C"/>
    <w:rsid w:val="008C1899"/>
    <w:rsid w:val="008C5C2D"/>
    <w:rsid w:val="008D3C00"/>
    <w:rsid w:val="008D4F9E"/>
    <w:rsid w:val="008D561B"/>
    <w:rsid w:val="008E5A91"/>
    <w:rsid w:val="00913F77"/>
    <w:rsid w:val="0092051B"/>
    <w:rsid w:val="00920797"/>
    <w:rsid w:val="009236C4"/>
    <w:rsid w:val="009330F2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78E7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A096E"/>
    <w:rsid w:val="00BA3E5D"/>
    <w:rsid w:val="00BA49B6"/>
    <w:rsid w:val="00BB24F5"/>
    <w:rsid w:val="00BB7A1B"/>
    <w:rsid w:val="00BC7E31"/>
    <w:rsid w:val="00BD01C9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739FB"/>
    <w:rsid w:val="00E865A7"/>
    <w:rsid w:val="00EA130B"/>
    <w:rsid w:val="00EA3DA5"/>
    <w:rsid w:val="00EB1265"/>
    <w:rsid w:val="00EB46F4"/>
    <w:rsid w:val="00EE65AB"/>
    <w:rsid w:val="00F011B2"/>
    <w:rsid w:val="00F127F6"/>
    <w:rsid w:val="00F15643"/>
    <w:rsid w:val="00F3217D"/>
    <w:rsid w:val="00F36A49"/>
    <w:rsid w:val="00F44BF3"/>
    <w:rsid w:val="00F632A9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10</cp:revision>
  <cp:lastPrinted>2016-04-19T21:48:00Z</cp:lastPrinted>
  <dcterms:created xsi:type="dcterms:W3CDTF">2019-04-12T21:14:00Z</dcterms:created>
  <dcterms:modified xsi:type="dcterms:W3CDTF">2019-04-12T23:24:00Z</dcterms:modified>
</cp:coreProperties>
</file>