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34707D55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324AF9">
        <w:rPr>
          <w:rFonts w:cs="Arial"/>
          <w:color w:val="BFBFBF"/>
          <w:sz w:val="48"/>
          <w:szCs w:val="48"/>
        </w:rPr>
        <w:t>2</w:t>
      </w:r>
    </w:p>
    <w:p w14:paraId="2C668FB1" w14:textId="20CF209A" w:rsidR="00782428" w:rsidRPr="00F80363" w:rsidRDefault="00EB1265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Silvercrest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000AD156" w14:textId="4B4E9E79" w:rsidR="00C97960" w:rsidRPr="002632DD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7A1BF0">
        <w:rPr>
          <w:rFonts w:cs="Arial"/>
          <w:color w:val="0000FF"/>
          <w:sz w:val="20"/>
          <w:lang w:eastAsia="ja-JP"/>
        </w:rPr>
        <w:t>59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>
        <w:rPr>
          <w:rFonts w:cs="Arial"/>
          <w:bCs/>
          <w:sz w:val="20"/>
        </w:rPr>
        <w:t>Senior Care</w:t>
      </w:r>
      <w:r w:rsidR="00EB1265">
        <w:rPr>
          <w:rFonts w:cs="Arial"/>
          <w:bCs/>
          <w:sz w:val="20"/>
        </w:rPr>
        <w:t xml:space="preserve"> in </w:t>
      </w:r>
      <w:r w:rsidR="00EB1265">
        <w:rPr>
          <w:rFonts w:cs="Arial"/>
          <w:sz w:val="20"/>
        </w:rPr>
        <w:t>Crestview, FL</w:t>
      </w:r>
      <w:r w:rsidRPr="00FA0612">
        <w:rPr>
          <w:rFonts w:cs="Arial"/>
          <w:bCs/>
          <w:sz w:val="20"/>
        </w:rPr>
        <w:t xml:space="preserve"> | </w:t>
      </w:r>
      <w:proofErr w:type="spellStart"/>
      <w:r w:rsidR="00EB1265">
        <w:rPr>
          <w:rFonts w:cs="Arial"/>
          <w:sz w:val="20"/>
        </w:rPr>
        <w:t>Silvercrest</w:t>
      </w:r>
      <w:proofErr w:type="spellEnd"/>
      <w:r w:rsidRPr="00FA0612">
        <w:rPr>
          <w:rFonts w:cs="Arial"/>
          <w:sz w:val="20"/>
        </w:rPr>
        <w:t xml:space="preserve"> </w:t>
      </w:r>
      <w:r w:rsidRPr="00FA0612">
        <w:rPr>
          <w:rFonts w:cs="Arial"/>
          <w:bCs/>
          <w:sz w:val="20"/>
        </w:rPr>
        <w:t xml:space="preserve">Health </w:t>
      </w:r>
      <w:r w:rsidR="00EB1265">
        <w:rPr>
          <w:rFonts w:cs="Arial"/>
          <w:bCs/>
          <w:sz w:val="20"/>
        </w:rPr>
        <w:t>and</w:t>
      </w:r>
      <w:r w:rsidRPr="00FA0612">
        <w:rPr>
          <w:rFonts w:cs="Arial"/>
          <w:bCs/>
          <w:sz w:val="20"/>
        </w:rPr>
        <w:t xml:space="preserve"> Rehab</w:t>
      </w:r>
      <w:r w:rsidRPr="00FA0612">
        <w:rPr>
          <w:rFonts w:cs="Arial"/>
          <w:b/>
          <w:color w:val="0000FF"/>
          <w:sz w:val="20"/>
        </w:rPr>
        <w:t xml:space="preserve"> 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C97960" w:rsidRPr="002632DD">
        <w:rPr>
          <w:rFonts w:cs="Arial"/>
          <w:b/>
          <w:color w:val="0000FF"/>
          <w:sz w:val="20"/>
        </w:rPr>
        <w:t>Description</w:t>
      </w:r>
      <w:r w:rsidR="00C97960"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B1265">
        <w:rPr>
          <w:rFonts w:cs="Arial"/>
          <w:color w:val="0000FF"/>
          <w:sz w:val="20"/>
          <w:lang w:eastAsia="ja-JP"/>
        </w:rPr>
        <w:t>159</w:t>
      </w:r>
      <w:r w:rsidR="00C97960" w:rsidRPr="002632DD">
        <w:rPr>
          <w:rFonts w:cs="Arial"/>
          <w:color w:val="0000FF"/>
          <w:sz w:val="20"/>
          <w:lang w:eastAsia="ja-JP"/>
        </w:rPr>
        <w:t>:</w:t>
      </w:r>
    </w:p>
    <w:p w14:paraId="347470A8" w14:textId="71907FAB" w:rsidR="008D4F9E" w:rsidRDefault="00EB1265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Need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 xml:space="preserve">and </w:t>
      </w:r>
      <w:r w:rsidR="00AF51E5">
        <w:rPr>
          <w:rFonts w:cs="Arial"/>
          <w:sz w:val="20"/>
          <w:lang w:eastAsia="ja-JP"/>
        </w:rPr>
        <w:t xml:space="preserve">effective </w:t>
      </w:r>
      <w:r w:rsidR="004F54D8" w:rsidRPr="002632DD">
        <w:rPr>
          <w:rFonts w:cs="Arial"/>
          <w:sz w:val="20"/>
          <w:lang w:eastAsia="ja-JP"/>
        </w:rPr>
        <w:t>rehabilitation</w:t>
      </w:r>
      <w:r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F563A">
        <w:rPr>
          <w:rFonts w:cs="Arial"/>
          <w:sz w:val="20"/>
          <w:lang w:eastAsia="ja-JP"/>
        </w:rPr>
        <w:t xml:space="preserve">dedicated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proofErr w:type="spellStart"/>
      <w:r>
        <w:rPr>
          <w:rFonts w:cs="Arial"/>
          <w:sz w:val="20"/>
        </w:rPr>
        <w:t>Silvercrest</w:t>
      </w:r>
      <w:proofErr w:type="spellEnd"/>
      <w:r w:rsidR="00AF51E5">
        <w:rPr>
          <w:rFonts w:cs="Arial"/>
          <w:sz w:val="20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>
        <w:rPr>
          <w:rFonts w:cs="Arial"/>
          <w:sz w:val="20"/>
          <w:lang w:eastAsia="ja-JP"/>
        </w:rPr>
        <w:t>and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can 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Pr="00135344">
        <w:rPr>
          <w:rFonts w:cs="Arial"/>
          <w:noProof/>
          <w:sz w:val="20"/>
        </w:rPr>
        <w:t>(850) 682-1903</w:t>
      </w:r>
      <w:r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5762A459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EB1265" w:rsidRPr="00EB1265">
        <w:rPr>
          <w:rFonts w:cs="Arial"/>
          <w:noProof/>
          <w:szCs w:val="22"/>
        </w:rPr>
        <w:t>(850) 682-1903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65CAA710" w:rsidR="00C95DE4" w:rsidRPr="00F80363" w:rsidRDefault="001E367A" w:rsidP="00C95DE4">
      <w:pPr>
        <w:pStyle w:val="Heading1"/>
        <w:rPr>
          <w:rFonts w:cs="Arial"/>
        </w:rPr>
      </w:pPr>
      <w:r>
        <w:rPr>
          <w:rFonts w:cs="Arial"/>
        </w:rPr>
        <w:t xml:space="preserve">Rebuild your health, hope and life with our </w:t>
      </w:r>
      <w:r w:rsidR="00DA7547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nursing care</w:t>
      </w:r>
      <w:r w:rsidR="00D84573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7E5CAEE6" w:rsidR="00B85B76" w:rsidRPr="00727AEB" w:rsidRDefault="00B867BF" w:rsidP="00B85B76">
      <w:pPr>
        <w:rPr>
          <w:rFonts w:cs="Arial"/>
          <w:noProof/>
          <w:szCs w:val="22"/>
        </w:rPr>
      </w:pPr>
      <w:r>
        <w:rPr>
          <w:rFonts w:cs="Arial"/>
        </w:rPr>
        <w:t>Helping you regain your</w:t>
      </w:r>
      <w:r w:rsidR="007E3B21">
        <w:rPr>
          <w:rFonts w:cs="Arial"/>
        </w:rPr>
        <w:t xml:space="preserve"> health, refuel your spirit and get your confidence back is our passion and purpose.</w:t>
      </w:r>
      <w:r w:rsidR="00E61DD4">
        <w:rPr>
          <w:rFonts w:cs="Arial"/>
          <w:szCs w:val="24"/>
        </w:rPr>
        <w:t xml:space="preserve"> </w:t>
      </w:r>
      <w:r w:rsidR="007E3B21">
        <w:rPr>
          <w:rFonts w:cs="Arial"/>
          <w:szCs w:val="24"/>
        </w:rPr>
        <w:t>We are here to</w:t>
      </w:r>
      <w:r w:rsidR="00727AEB">
        <w:rPr>
          <w:rFonts w:cs="Arial"/>
          <w:szCs w:val="22"/>
        </w:rPr>
        <w:t xml:space="preserve"> </w:t>
      </w:r>
      <w:r w:rsidR="00987924">
        <w:rPr>
          <w:rFonts w:cs="Arial"/>
          <w:szCs w:val="22"/>
        </w:rPr>
        <w:t xml:space="preserve">restore </w:t>
      </w:r>
      <w:r w:rsidR="00987924" w:rsidRPr="007E3B21">
        <w:rPr>
          <w:rFonts w:cs="Arial"/>
          <w:szCs w:val="22"/>
        </w:rPr>
        <w:t xml:space="preserve">your </w:t>
      </w:r>
      <w:r w:rsidR="00987924">
        <w:rPr>
          <w:rFonts w:cs="Arial"/>
          <w:szCs w:val="22"/>
        </w:rPr>
        <w:t xml:space="preserve">health and </w:t>
      </w:r>
      <w:r w:rsidR="007E3B21">
        <w:rPr>
          <w:rFonts w:cs="Arial"/>
          <w:szCs w:val="22"/>
        </w:rPr>
        <w:t>your quality of life!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0246918E" w:rsidR="00AF51E5" w:rsidRPr="00AF51E5" w:rsidRDefault="005158D1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Your very own community of caring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39FA42F7" w:rsidR="00FC3949" w:rsidRPr="00C3433F" w:rsidRDefault="00E739FB" w:rsidP="00AF51E5">
            <w:pPr>
              <w:pStyle w:val="Heading2"/>
              <w:rPr>
                <w:rFonts w:ascii="Arial" w:hAnsi="Arial" w:cs="Arial"/>
                <w:sz w:val="21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</w:rPr>
              <w:t>Silvercrest</w:t>
            </w:r>
            <w:proofErr w:type="spellEnd"/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474517">
              <w:rPr>
                <w:rFonts w:ascii="Arial" w:hAnsi="Arial" w:cs="Arial"/>
                <w:b w:val="0"/>
                <w:sz w:val="22"/>
              </w:rPr>
              <w:t>is</w:t>
            </w:r>
            <w:r>
              <w:rPr>
                <w:rFonts w:ascii="Arial" w:hAnsi="Arial" w:cs="Arial"/>
                <w:b w:val="0"/>
                <w:sz w:val="22"/>
              </w:rPr>
              <w:t xml:space="preserve"> the best of both worlds: Clinical expertise </w:t>
            </w:r>
            <w:r w:rsidR="00474517">
              <w:rPr>
                <w:rFonts w:ascii="Arial" w:hAnsi="Arial" w:cs="Arial"/>
                <w:b w:val="0"/>
                <w:sz w:val="22"/>
              </w:rPr>
              <w:t xml:space="preserve">and </w:t>
            </w:r>
            <w:r>
              <w:rPr>
                <w:rFonts w:ascii="Arial" w:hAnsi="Arial" w:cs="Arial"/>
                <w:b w:val="0"/>
                <w:sz w:val="22"/>
              </w:rPr>
              <w:t>a positive, supportive environment</w:t>
            </w:r>
            <w:r w:rsidR="00AF51E5" w:rsidRPr="00C3433F">
              <w:rPr>
                <w:rFonts w:ascii="Arial" w:hAnsi="Arial" w:cs="Arial"/>
                <w:b w:val="0"/>
                <w:sz w:val="22"/>
              </w:rPr>
              <w:t>.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474517">
              <w:rPr>
                <w:rFonts w:ascii="Arial" w:hAnsi="Arial" w:cs="Arial"/>
                <w:b w:val="0"/>
                <w:sz w:val="22"/>
              </w:rPr>
              <w:t>Plus, we’re close to</w:t>
            </w:r>
            <w:r>
              <w:rPr>
                <w:rFonts w:ascii="Arial" w:hAnsi="Arial" w:cs="Arial"/>
                <w:b w:val="0"/>
                <w:sz w:val="22"/>
              </w:rPr>
              <w:t xml:space="preserve"> some of Oskaloosa County’s most </w:t>
            </w:r>
            <w:r w:rsidR="00474517">
              <w:rPr>
                <w:rFonts w:ascii="Arial" w:hAnsi="Arial" w:cs="Arial"/>
                <w:b w:val="0"/>
                <w:sz w:val="22"/>
              </w:rPr>
              <w:t>beautiful places!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00A882BA" w:rsidR="008D3C00" w:rsidRPr="00F632A9" w:rsidRDefault="00FF3433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632A9">
              <w:rPr>
                <w:rFonts w:eastAsia="Times" w:cs="Arial"/>
                <w:noProof/>
                <w:color w:val="0000FF"/>
                <w:szCs w:val="22"/>
              </w:rPr>
              <w:t xml:space="preserve">Therapy </w:t>
            </w:r>
            <w:r w:rsidR="005A6B29">
              <w:rPr>
                <w:rFonts w:eastAsia="Times" w:cs="Arial"/>
                <w:noProof/>
                <w:color w:val="0000FF"/>
                <w:szCs w:val="22"/>
              </w:rPr>
              <w:t>gym</w:t>
            </w:r>
          </w:p>
          <w:p w14:paraId="0BC4F211" w14:textId="4D918806" w:rsidR="008D3C00" w:rsidRPr="00F815A8" w:rsidRDefault="00FB369D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</w:t>
            </w:r>
          </w:p>
          <w:p w14:paraId="1D873CD6" w14:textId="256A511E" w:rsidR="008D3C00" w:rsidRPr="00F815A8" w:rsidRDefault="005158D1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21A36E63" w:rsidR="00AF51E5" w:rsidRPr="00AF51E5" w:rsidRDefault="00474517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4E37E0">
              <w:rPr>
                <w:rFonts w:ascii="Arial" w:hAnsi="Arial" w:cs="Arial"/>
                <w:sz w:val="28"/>
                <w:szCs w:val="28"/>
              </w:rPr>
              <w:t xml:space="preserve">reatments </w:t>
            </w:r>
            <w:r>
              <w:rPr>
                <w:rFonts w:ascii="Arial" w:hAnsi="Arial" w:cs="Arial"/>
                <w:sz w:val="28"/>
                <w:szCs w:val="28"/>
              </w:rPr>
              <w:t>crafted to</w:t>
            </w:r>
            <w:r w:rsidR="004E37E0">
              <w:rPr>
                <w:rFonts w:ascii="Arial" w:hAnsi="Arial" w:cs="Arial"/>
                <w:sz w:val="28"/>
                <w:szCs w:val="28"/>
              </w:rPr>
              <w:t xml:space="preserve"> your </w:t>
            </w:r>
            <w:r w:rsidR="00CD2844">
              <w:rPr>
                <w:rFonts w:ascii="Arial" w:hAnsi="Arial" w:cs="Arial"/>
                <w:sz w:val="28"/>
                <w:szCs w:val="28"/>
              </w:rPr>
              <w:t xml:space="preserve">goals and lifestyle. </w:t>
            </w:r>
          </w:p>
          <w:p w14:paraId="7D5FA0A7" w14:textId="611781C0" w:rsidR="00CD2844" w:rsidRDefault="00E739FB" w:rsidP="00CD2844">
            <w:pPr>
              <w:rPr>
                <w:rFonts w:cs="Arial"/>
              </w:rPr>
            </w:pPr>
            <w:r>
              <w:rPr>
                <w:rFonts w:cs="Arial"/>
              </w:rPr>
              <w:t>How your condition or ailment affects you also influences how you heal</w:t>
            </w:r>
            <w:r w:rsidR="00CD2844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Our p</w:t>
            </w:r>
            <w:r w:rsidR="00CD2844">
              <w:rPr>
                <w:rFonts w:cs="Arial"/>
              </w:rPr>
              <w:t xml:space="preserve">ersonalized </w:t>
            </w:r>
            <w:r>
              <w:rPr>
                <w:rFonts w:cs="Arial"/>
              </w:rPr>
              <w:t>care</w:t>
            </w:r>
            <w:r w:rsidR="00CD28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helps ensure your recovery plan complements your way of life</w:t>
            </w:r>
            <w:r w:rsidR="00CD2844">
              <w:rPr>
                <w:rFonts w:cs="Arial"/>
              </w:rPr>
              <w:t>.</w:t>
            </w:r>
            <w:r w:rsidR="00CD2844" w:rsidRPr="00AE4E2E">
              <w:rPr>
                <w:rFonts w:cs="Arial"/>
              </w:rPr>
              <w:t xml:space="preserve"> 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2B540F50" w:rsidR="00FC3949" w:rsidRPr="00F815A8" w:rsidRDefault="004E37E0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Getting better</w:t>
      </w:r>
      <w:r w:rsidR="00D3543A">
        <w:rPr>
          <w:rFonts w:ascii="Arial" w:hAnsi="Arial" w:cs="Arial"/>
          <w:sz w:val="28"/>
        </w:rPr>
        <w:t xml:space="preserve"> at </w:t>
      </w:r>
      <w:proofErr w:type="spellStart"/>
      <w:r w:rsidR="00EB1265">
        <w:rPr>
          <w:rFonts w:ascii="Arial" w:hAnsi="Arial" w:cs="Arial"/>
          <w:sz w:val="28"/>
        </w:rPr>
        <w:t>Silvercrest</w:t>
      </w:r>
      <w:proofErr w:type="spellEnd"/>
      <w:r w:rsidR="00D3543A">
        <w:rPr>
          <w:rFonts w:ascii="Arial" w:hAnsi="Arial" w:cs="Arial"/>
          <w:sz w:val="28"/>
        </w:rPr>
        <w:t xml:space="preserve"> is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7B9172BD" w:rsidR="00C95DE4" w:rsidRPr="004B1E5D" w:rsidRDefault="00E739FB" w:rsidP="00C95DE4">
      <w:pPr>
        <w:rPr>
          <w:rFonts w:cs="Arial"/>
          <w:noProof/>
        </w:rPr>
      </w:pPr>
      <w:r>
        <w:rPr>
          <w:rFonts w:cs="Arial"/>
          <w:noProof/>
        </w:rPr>
        <w:t>Social gatherings</w:t>
      </w:r>
      <w:r w:rsidR="00D3543A">
        <w:rPr>
          <w:rFonts w:cs="Arial"/>
          <w:noProof/>
        </w:rPr>
        <w:t>?</w:t>
      </w:r>
      <w:r w:rsidR="00AF51E5">
        <w:rPr>
          <w:rFonts w:cs="Arial"/>
          <w:noProof/>
        </w:rPr>
        <w:t xml:space="preserve"> </w:t>
      </w:r>
      <w:r>
        <w:rPr>
          <w:rFonts w:cs="Arial"/>
          <w:noProof/>
        </w:rPr>
        <w:t>Visits to the park? Trips to the beach?</w:t>
      </w:r>
      <w:r w:rsidR="00AF51E5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They all help you heal! </w:t>
      </w:r>
      <w:r w:rsidR="00AF51E5">
        <w:rPr>
          <w:rFonts w:cs="Arial"/>
          <w:noProof/>
        </w:rPr>
        <w:t>Our Life Enrichment program</w:t>
      </w:r>
      <w:r w:rsidR="00AF51E5" w:rsidRPr="00340B6C">
        <w:rPr>
          <w:rFonts w:cs="Arial"/>
          <w:noProof/>
        </w:rPr>
        <w:t xml:space="preserve"> </w:t>
      </w:r>
      <w:r w:rsidR="00D3543A">
        <w:rPr>
          <w:rFonts w:cs="Arial"/>
          <w:noProof/>
        </w:rPr>
        <w:t xml:space="preserve">offers may ways to </w:t>
      </w:r>
      <w:r w:rsidR="00AF51E5">
        <w:rPr>
          <w:rFonts w:cs="Arial"/>
          <w:noProof/>
        </w:rPr>
        <w:t>help</w:t>
      </w:r>
      <w:r w:rsidR="00AF51E5" w:rsidRPr="00340B6C">
        <w:rPr>
          <w:rFonts w:cs="Arial"/>
          <w:noProof/>
        </w:rPr>
        <w:t xml:space="preserve"> </w:t>
      </w:r>
      <w:r>
        <w:rPr>
          <w:rFonts w:cs="Arial"/>
          <w:noProof/>
        </w:rPr>
        <w:t>you or your loved one</w:t>
      </w:r>
      <w:r w:rsidR="00AF51E5" w:rsidRPr="00340B6C">
        <w:rPr>
          <w:rFonts w:cs="Arial"/>
          <w:noProof/>
        </w:rPr>
        <w:t xml:space="preserve"> </w:t>
      </w:r>
      <w:r w:rsidR="00AF51E5">
        <w:rPr>
          <w:rFonts w:cs="Arial"/>
          <w:noProof/>
        </w:rPr>
        <w:t>make the most of each day</w:t>
      </w:r>
      <w:r w:rsidR="007A4ECF">
        <w:rPr>
          <w:rFonts w:cs="Arial"/>
          <w:noProof/>
        </w:rPr>
        <w:t>.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577EC171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- HI</w:t>
      </w:r>
      <w:bookmarkStart w:id="1" w:name="_GoBack"/>
      <w:bookmarkEnd w:id="1"/>
      <w:r w:rsidR="00521677" w:rsidRPr="00521677">
        <w:rPr>
          <w:rFonts w:cs="Arial"/>
          <w:b/>
          <w:bCs/>
          <w:caps/>
          <w:color w:val="FF0000"/>
          <w:spacing w:val="80"/>
          <w:w w:val="110"/>
          <w:sz w:val="16"/>
          <w:szCs w:val="16"/>
        </w:rPr>
        <w:t>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3065457A" w:rsidR="00384201" w:rsidRPr="00727AEB" w:rsidRDefault="00474517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Have a look around, won’t you?</w:t>
            </w:r>
          </w:p>
          <w:p w14:paraId="426CEF17" w14:textId="132E9C84" w:rsidR="00FC3949" w:rsidRPr="001F318D" w:rsidRDefault="00474517" w:rsidP="00FC3949">
            <w:pPr>
              <w:rPr>
                <w:rFonts w:cs="Arial"/>
              </w:rPr>
            </w:pPr>
            <w:r>
              <w:rPr>
                <w:rFonts w:cs="Arial"/>
              </w:rPr>
              <w:t>Our virtual tour makes it easy to explore our facility anytime.</w:t>
            </w:r>
            <w:r w:rsidR="0045287D">
              <w:rPr>
                <w:rFonts w:cs="Arial"/>
              </w:rPr>
              <w:t xml:space="preserve"> </w:t>
            </w:r>
            <w:r w:rsidR="007D6E65">
              <w:rPr>
                <w:rFonts w:cs="Arial"/>
              </w:rPr>
              <w:t>You can enjoy</w:t>
            </w:r>
            <w:r>
              <w:rPr>
                <w:rFonts w:cs="Arial"/>
              </w:rPr>
              <w:t xml:space="preserve"> 360-degree views of 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dining room</w:t>
            </w:r>
            <w:r w:rsidR="0045287D"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</w:t>
            </w:r>
            <w:r>
              <w:rPr>
                <w:rFonts w:cs="Arial"/>
              </w:rPr>
              <w:t xml:space="preserve">key </w:t>
            </w:r>
            <w:r w:rsidR="004F744E">
              <w:rPr>
                <w:rFonts w:cs="Arial"/>
              </w:rPr>
              <w:t>areas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59C4792C" w:rsidR="00321A62" w:rsidRPr="00727AEB" w:rsidRDefault="00474517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Stay informed and connected</w:t>
            </w:r>
            <w:r w:rsidR="00EA3DA5" w:rsidRPr="00EA3DA5">
              <w:rPr>
                <w:rFonts w:ascii="Arial" w:hAnsi="Arial" w:cs="Arial"/>
                <w:sz w:val="28"/>
              </w:rPr>
              <w:t>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424367" w:rsidRPr="00EA3DA5">
              <w:rPr>
                <w:rFonts w:ascii="Arial" w:hAnsi="Arial" w:cs="Arial"/>
                <w:sz w:val="28"/>
              </w:rPr>
              <w:t>!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7A0224D3" w:rsidR="009330F2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355202B2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Courtyards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3D239E59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proofErr w:type="spellStart"/>
      <w:r w:rsidR="00EB1265">
        <w:rPr>
          <w:rFonts w:ascii="Arial" w:hAnsi="Arial" w:cs="Arial"/>
          <w:sz w:val="28"/>
        </w:rPr>
        <w:t>Silvercrest</w:t>
      </w:r>
      <w:proofErr w:type="spellEnd"/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08CC0A3B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EB1265" w:rsidRPr="00EB1265">
        <w:rPr>
          <w:rFonts w:cs="Arial"/>
          <w:noProof/>
          <w:szCs w:val="22"/>
        </w:rPr>
        <w:t>(850) 682-1903</w:t>
      </w:r>
      <w:r w:rsidR="00EB1265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3A6DAFF8" w14:textId="27944022" w:rsidR="00EB1265" w:rsidRDefault="00EB1265" w:rsidP="00AF51E5">
      <w:pPr>
        <w:keepNext/>
        <w:keepLines/>
        <w:spacing w:after="0"/>
        <w:rPr>
          <w:rFonts w:cs="Arial"/>
          <w:noProof/>
          <w:szCs w:val="22"/>
        </w:rPr>
      </w:pPr>
      <w:r w:rsidRPr="00EB1265">
        <w:rPr>
          <w:rFonts w:cs="Arial"/>
          <w:noProof/>
          <w:szCs w:val="22"/>
        </w:rPr>
        <w:t>910 Brookmeade Dr</w:t>
      </w:r>
      <w:r>
        <w:rPr>
          <w:rFonts w:cs="Arial"/>
          <w:noProof/>
          <w:szCs w:val="22"/>
        </w:rPr>
        <w:t>ive</w:t>
      </w:r>
      <w:r w:rsidRPr="00EB1265">
        <w:rPr>
          <w:rFonts w:cs="Arial"/>
          <w:noProof/>
          <w:szCs w:val="22"/>
        </w:rPr>
        <w:t xml:space="preserve"> </w:t>
      </w:r>
    </w:p>
    <w:p w14:paraId="2F05D849" w14:textId="52A5B716" w:rsidR="00AF51E5" w:rsidRPr="00EB1265" w:rsidRDefault="00EB1265" w:rsidP="00AF51E5">
      <w:pPr>
        <w:keepNext/>
        <w:keepLines/>
        <w:spacing w:after="0"/>
        <w:rPr>
          <w:rFonts w:cs="Arial"/>
          <w:noProof/>
          <w:szCs w:val="22"/>
        </w:rPr>
      </w:pPr>
      <w:r w:rsidRPr="00EB1265">
        <w:rPr>
          <w:rFonts w:cs="Arial"/>
          <w:noProof/>
          <w:szCs w:val="22"/>
        </w:rPr>
        <w:t>Crestview, FL 32539</w:t>
      </w:r>
    </w:p>
    <w:p w14:paraId="3B568DA8" w14:textId="3C274302" w:rsidR="006659C9" w:rsidRDefault="006659C9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1D21B980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proofErr w:type="spellStart"/>
      <w:r w:rsidR="00EB1265">
        <w:rPr>
          <w:rFonts w:cs="Arial"/>
        </w:rPr>
        <w:t>Silvercrest</w:t>
      </w:r>
      <w:proofErr w:type="spellEnd"/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sectPr w:rsidR="00404D94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DFED" w14:textId="77777777" w:rsidR="000700F6" w:rsidRDefault="000700F6" w:rsidP="00404D94">
      <w:r>
        <w:separator/>
      </w:r>
    </w:p>
  </w:endnote>
  <w:endnote w:type="continuationSeparator" w:id="0">
    <w:p w14:paraId="67A8456E" w14:textId="77777777" w:rsidR="000700F6" w:rsidRDefault="000700F6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A620" w14:textId="77777777" w:rsidR="000700F6" w:rsidRDefault="000700F6" w:rsidP="00404D94">
      <w:r>
        <w:separator/>
      </w:r>
    </w:p>
  </w:footnote>
  <w:footnote w:type="continuationSeparator" w:id="0">
    <w:p w14:paraId="0320E8BE" w14:textId="77777777" w:rsidR="000700F6" w:rsidRDefault="000700F6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7981881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324AF9">
      <w:rPr>
        <w:noProof/>
        <w:color w:val="A6A6A6" w:themeColor="background1" w:themeShade="A6"/>
        <w:sz w:val="18"/>
        <w:szCs w:val="18"/>
      </w:rPr>
      <w:t>4/12/19 1:40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42CF3"/>
    <w:rsid w:val="000700F6"/>
    <w:rsid w:val="00076B91"/>
    <w:rsid w:val="00077D6E"/>
    <w:rsid w:val="000855D4"/>
    <w:rsid w:val="00095F45"/>
    <w:rsid w:val="00097968"/>
    <w:rsid w:val="000A04B5"/>
    <w:rsid w:val="000A08CA"/>
    <w:rsid w:val="000A10E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C31"/>
    <w:rsid w:val="001C58F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16D0"/>
    <w:rsid w:val="002154ED"/>
    <w:rsid w:val="00224AAD"/>
    <w:rsid w:val="00226EA7"/>
    <w:rsid w:val="00240886"/>
    <w:rsid w:val="00250879"/>
    <w:rsid w:val="002632DD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AF9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5287D"/>
    <w:rsid w:val="00456102"/>
    <w:rsid w:val="00472D5B"/>
    <w:rsid w:val="00474517"/>
    <w:rsid w:val="00477773"/>
    <w:rsid w:val="00480927"/>
    <w:rsid w:val="004B1E5D"/>
    <w:rsid w:val="004D35D1"/>
    <w:rsid w:val="004E0C77"/>
    <w:rsid w:val="004E37E0"/>
    <w:rsid w:val="004E5272"/>
    <w:rsid w:val="004F1CEF"/>
    <w:rsid w:val="004F54D8"/>
    <w:rsid w:val="004F71F0"/>
    <w:rsid w:val="004F744E"/>
    <w:rsid w:val="005158D1"/>
    <w:rsid w:val="00521677"/>
    <w:rsid w:val="005264D7"/>
    <w:rsid w:val="00540071"/>
    <w:rsid w:val="00546116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543"/>
    <w:rsid w:val="00664056"/>
    <w:rsid w:val="006659C9"/>
    <w:rsid w:val="00674F1D"/>
    <w:rsid w:val="00675691"/>
    <w:rsid w:val="00675CD9"/>
    <w:rsid w:val="006C74D8"/>
    <w:rsid w:val="006D2ED3"/>
    <w:rsid w:val="006F0E4D"/>
    <w:rsid w:val="006F6057"/>
    <w:rsid w:val="0070508A"/>
    <w:rsid w:val="00705E1C"/>
    <w:rsid w:val="0071084B"/>
    <w:rsid w:val="00713373"/>
    <w:rsid w:val="00716B12"/>
    <w:rsid w:val="00727AEB"/>
    <w:rsid w:val="00727F41"/>
    <w:rsid w:val="007337EE"/>
    <w:rsid w:val="007351C6"/>
    <w:rsid w:val="00742ED2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129C5"/>
    <w:rsid w:val="00826606"/>
    <w:rsid w:val="00852482"/>
    <w:rsid w:val="00855C8C"/>
    <w:rsid w:val="00861EF3"/>
    <w:rsid w:val="00863644"/>
    <w:rsid w:val="0086769A"/>
    <w:rsid w:val="00881DE5"/>
    <w:rsid w:val="00893037"/>
    <w:rsid w:val="008B11C6"/>
    <w:rsid w:val="008B765C"/>
    <w:rsid w:val="008C1899"/>
    <w:rsid w:val="008C5C2D"/>
    <w:rsid w:val="008D3C00"/>
    <w:rsid w:val="008D4F9E"/>
    <w:rsid w:val="008D561B"/>
    <w:rsid w:val="008E5A91"/>
    <w:rsid w:val="00913F77"/>
    <w:rsid w:val="0092051B"/>
    <w:rsid w:val="00920797"/>
    <w:rsid w:val="009236C4"/>
    <w:rsid w:val="009330F2"/>
    <w:rsid w:val="0094599A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78E7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A096E"/>
    <w:rsid w:val="00BA3E5D"/>
    <w:rsid w:val="00BA49B6"/>
    <w:rsid w:val="00BB24F5"/>
    <w:rsid w:val="00BB7A1B"/>
    <w:rsid w:val="00BC7E31"/>
    <w:rsid w:val="00BD01C9"/>
    <w:rsid w:val="00BE13EA"/>
    <w:rsid w:val="00BE241E"/>
    <w:rsid w:val="00BE33F1"/>
    <w:rsid w:val="00BE3E87"/>
    <w:rsid w:val="00BF7892"/>
    <w:rsid w:val="00C00CD5"/>
    <w:rsid w:val="00C03C81"/>
    <w:rsid w:val="00C03FC0"/>
    <w:rsid w:val="00C1159B"/>
    <w:rsid w:val="00C202E9"/>
    <w:rsid w:val="00C20D34"/>
    <w:rsid w:val="00C3433F"/>
    <w:rsid w:val="00C50A1A"/>
    <w:rsid w:val="00C5105D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739FB"/>
    <w:rsid w:val="00E865A7"/>
    <w:rsid w:val="00EA130B"/>
    <w:rsid w:val="00EA3DA5"/>
    <w:rsid w:val="00EB1265"/>
    <w:rsid w:val="00EB46F4"/>
    <w:rsid w:val="00EE65AB"/>
    <w:rsid w:val="00F011B2"/>
    <w:rsid w:val="00F127F6"/>
    <w:rsid w:val="00F15643"/>
    <w:rsid w:val="00F3217D"/>
    <w:rsid w:val="00F36A49"/>
    <w:rsid w:val="00F632A9"/>
    <w:rsid w:val="00F651FF"/>
    <w:rsid w:val="00F80363"/>
    <w:rsid w:val="00F815A8"/>
    <w:rsid w:val="00F81E09"/>
    <w:rsid w:val="00FA51E8"/>
    <w:rsid w:val="00FB369D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cp:lastPrinted>2016-04-19T21:48:00Z</cp:lastPrinted>
  <dcterms:created xsi:type="dcterms:W3CDTF">2019-04-19T20:35:00Z</dcterms:created>
  <dcterms:modified xsi:type="dcterms:W3CDTF">2019-04-19T20:35:00Z</dcterms:modified>
</cp:coreProperties>
</file>