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5C9AEB37" w:rsidR="00CD3091" w:rsidRPr="00CE59E1" w:rsidRDefault="00127F46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1</w:t>
      </w:r>
      <w:r w:rsidR="006F3479">
        <w:rPr>
          <w:rFonts w:ascii="Arial" w:hAnsi="Arial" w:cs="Arial"/>
          <w:b/>
          <w:bCs/>
          <w:sz w:val="48"/>
        </w:rPr>
        <w:t>0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>
        <w:rPr>
          <w:rFonts w:ascii="Arial" w:hAnsi="Arial" w:cs="Arial"/>
          <w:b/>
          <w:bCs/>
          <w:sz w:val="48"/>
        </w:rPr>
        <w:t>GY</w:t>
      </w:r>
      <w:bookmarkStart w:id="0" w:name="_GoBack"/>
      <w:bookmarkEnd w:id="0"/>
      <w:r>
        <w:rPr>
          <w:rFonts w:ascii="Arial" w:hAnsi="Arial" w:cs="Arial"/>
          <w:b/>
          <w:bCs/>
          <w:sz w:val="48"/>
        </w:rPr>
        <w:t>NECOLOGY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0C7973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78437B81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7D0338">
        <w:rPr>
          <w:rFonts w:ascii="Arial" w:hAnsi="Arial" w:cs="Arial"/>
          <w:color w:val="0000FF"/>
          <w:sz w:val="20"/>
          <w:szCs w:val="20"/>
          <w:lang w:eastAsia="ja-JP"/>
        </w:rPr>
        <w:t>(4</w:t>
      </w:r>
      <w:r w:rsidR="00127F46">
        <w:rPr>
          <w:rFonts w:ascii="Arial" w:hAnsi="Arial" w:cs="Arial"/>
          <w:color w:val="0000FF"/>
          <w:sz w:val="20"/>
          <w:szCs w:val="20"/>
          <w:lang w:eastAsia="ja-JP"/>
        </w:rPr>
        <w:t>5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1140CE72" w:rsidR="00173221" w:rsidRPr="00CE59E1" w:rsidRDefault="00127F46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Gynecology </w:t>
      </w:r>
      <w:r w:rsidR="004857C5">
        <w:rPr>
          <w:rFonts w:ascii="Arial" w:hAnsi="Arial" w:cs="Arial"/>
          <w:bCs/>
          <w:sz w:val="20"/>
          <w:szCs w:val="20"/>
        </w:rPr>
        <w:t>Services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482F5E35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127F46">
        <w:rPr>
          <w:rFonts w:ascii="Arial" w:hAnsi="Arial" w:cs="Arial"/>
          <w:color w:val="0000FF"/>
          <w:sz w:val="20"/>
          <w:szCs w:val="20"/>
          <w:lang w:eastAsia="ja-JP"/>
        </w:rPr>
        <w:t>157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6179FEC1" w:rsidR="009C2202" w:rsidRPr="00127F46" w:rsidRDefault="00127F46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ja-JP"/>
        </w:rPr>
        <w:t xml:space="preserve">The doctors at </w:t>
      </w:r>
      <w:r w:rsidR="00B8216D" w:rsidRPr="00CE59E1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Wellness Center</w:t>
      </w:r>
      <w:r w:rsidR="00B8216D" w:rsidRPr="00CE59E1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are experienced, board-certified gynecology</w:t>
      </w:r>
      <w:r w:rsidR="008C60DC">
        <w:rPr>
          <w:rFonts w:ascii="Arial" w:hAnsi="Arial" w:cs="Arial"/>
          <w:sz w:val="20"/>
          <w:szCs w:val="20"/>
          <w:lang w:eastAsia="ja-JP"/>
        </w:rPr>
        <w:t xml:space="preserve"> speciali</w:t>
      </w:r>
      <w:r>
        <w:rPr>
          <w:rFonts w:ascii="Arial" w:hAnsi="Arial" w:cs="Arial"/>
          <w:sz w:val="20"/>
          <w:szCs w:val="20"/>
          <w:lang w:eastAsia="ja-JP"/>
        </w:rPr>
        <w:t>sts.</w:t>
      </w:r>
      <w:r w:rsidR="008C60DC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If you want the best in OB/GYN care, call us</w:t>
      </w:r>
      <w:r w:rsidR="008C60DC">
        <w:rPr>
          <w:rFonts w:ascii="Arial" w:hAnsi="Arial" w:cs="Arial"/>
          <w:sz w:val="20"/>
          <w:szCs w:val="20"/>
          <w:lang w:eastAsia="ja-JP"/>
        </w:rPr>
        <w:t xml:space="preserve"> at</w:t>
      </w:r>
      <w:r w:rsidR="001C6533" w:rsidRPr="00127F46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127F4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127F46">
        <w:rPr>
          <w:rFonts w:ascii="Arial" w:hAnsi="Arial" w:cs="Arial"/>
          <w:sz w:val="20"/>
          <w:szCs w:val="20"/>
        </w:rPr>
        <w:instrText xml:space="preserve"> FORMTEXT </w:instrText>
      </w:r>
      <w:r w:rsidR="00D7003A" w:rsidRPr="00127F46">
        <w:rPr>
          <w:rFonts w:ascii="Arial" w:hAnsi="Arial" w:cs="Arial"/>
          <w:sz w:val="20"/>
          <w:szCs w:val="20"/>
        </w:rPr>
      </w:r>
      <w:r w:rsidR="00D7003A" w:rsidRPr="00127F46">
        <w:rPr>
          <w:rFonts w:ascii="Arial" w:hAnsi="Arial" w:cs="Arial"/>
          <w:sz w:val="20"/>
          <w:szCs w:val="20"/>
        </w:rPr>
        <w:fldChar w:fldCharType="separate"/>
      </w:r>
      <w:r w:rsidR="00D7003A" w:rsidRPr="00127F46">
        <w:rPr>
          <w:rFonts w:ascii="Arial" w:hAnsi="Arial" w:cs="Arial"/>
          <w:noProof/>
          <w:sz w:val="20"/>
          <w:szCs w:val="20"/>
        </w:rPr>
        <w:t>000-000-0000</w:t>
      </w:r>
      <w:r w:rsidR="00D7003A" w:rsidRPr="00127F46">
        <w:rPr>
          <w:rFonts w:ascii="Arial" w:hAnsi="Arial" w:cs="Arial"/>
          <w:sz w:val="20"/>
          <w:szCs w:val="20"/>
        </w:rPr>
        <w:fldChar w:fldCharType="end"/>
      </w:r>
      <w:r w:rsidR="001C6533" w:rsidRPr="00127F46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130F2F02" w14:textId="56948247" w:rsidR="009C2202" w:rsidRPr="005C2FFC" w:rsidRDefault="009C2202" w:rsidP="005C2FFC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</w:rPr>
      </w:pPr>
      <w:r w:rsidRPr="00EA615D">
        <w:rPr>
          <w:rFonts w:ascii="Arial" w:hAnsi="Arial" w:cs="Arial"/>
          <w:color w:val="FFFFFF" w:themeColor="background1"/>
        </w:rPr>
        <w:t xml:space="preserve">ABOVE SECTION FOR INTERNAL USE ONLY – Exclude From </w:t>
      </w:r>
      <w:r w:rsidR="000D6756" w:rsidRPr="00EA615D">
        <w:rPr>
          <w:rFonts w:ascii="Arial" w:hAnsi="Arial" w:cs="Arial"/>
          <w:color w:val="FFFFFF" w:themeColor="background1"/>
        </w:rPr>
        <w:t xml:space="preserve">Client </w:t>
      </w:r>
      <w:r w:rsidRPr="00EA615D">
        <w:rPr>
          <w:rFonts w:ascii="Arial" w:hAnsi="Arial" w:cs="Arial"/>
          <w:color w:val="FFFFFF" w:themeColor="background1"/>
        </w:rPr>
        <w:t>Review</w:t>
      </w:r>
    </w:p>
    <w:p w14:paraId="45BACC50" w14:textId="473C6BFD" w:rsidR="001C1E0B" w:rsidRPr="005C2FFC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5C2FFC" w:rsidRDefault="001C1E0B">
      <w:pPr>
        <w:rPr>
          <w:rFonts w:ascii="Arial" w:hAnsi="Arial" w:cs="Arial"/>
          <w:sz w:val="22"/>
          <w:szCs w:val="22"/>
        </w:rPr>
      </w:pPr>
    </w:p>
    <w:p w14:paraId="77DCA6C0" w14:textId="232442AB" w:rsidR="000209EC" w:rsidRPr="00DB69D2" w:rsidRDefault="00184201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For Lifelong Good Health, Trust Huron’s Board-Certified Gynecology Doctors</w:t>
      </w:r>
    </w:p>
    <w:p w14:paraId="63DB8726" w14:textId="77777777" w:rsidR="000209EC" w:rsidRDefault="000209EC" w:rsidP="004324FA"/>
    <w:p w14:paraId="669E692B" w14:textId="63526796" w:rsidR="00127F46" w:rsidRDefault="00F23A40" w:rsidP="00127F4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 xml:space="preserve">aring for you </w:t>
      </w:r>
      <w:r>
        <w:rPr>
          <w:rFonts w:ascii="Arial" w:hAnsi="Arial" w:cs="Arial"/>
          <w:color w:val="000000" w:themeColor="text1"/>
          <w:sz w:val="22"/>
          <w:szCs w:val="22"/>
        </w:rPr>
        <w:t>as a whole person for your whole life—t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 xml:space="preserve">hat’s the philosophy at the </w:t>
      </w:r>
      <w:r w:rsidR="000C7973" w:rsidRPr="00A25A80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>
        <w:rPr>
          <w:rFonts w:ascii="Arial" w:hAnsi="Arial" w:cs="Arial"/>
          <w:color w:val="000000" w:themeColor="text1"/>
          <w:sz w:val="22"/>
          <w:szCs w:val="22"/>
        </w:rPr>
        <w:t>. Y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ou can count on</w:t>
      </w:r>
      <w:r w:rsidR="00127F46" w:rsidRPr="00127F4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us for </w:t>
      </w:r>
      <w:r w:rsidR="00127F46">
        <w:rPr>
          <w:rFonts w:ascii="Arial" w:hAnsi="Arial" w:cs="Arial"/>
          <w:color w:val="000000" w:themeColor="text1"/>
          <w:sz w:val="22"/>
          <w:szCs w:val="22"/>
        </w:rPr>
        <w:t xml:space="preserve">personal, </w:t>
      </w:r>
      <w:r w:rsidR="00127F46" w:rsidRPr="00127F46">
        <w:rPr>
          <w:rFonts w:ascii="Arial" w:hAnsi="Arial" w:cs="Arial"/>
          <w:color w:val="000000" w:themeColor="text1"/>
          <w:sz w:val="22"/>
          <w:szCs w:val="22"/>
        </w:rPr>
        <w:t>comprehensi</w:t>
      </w:r>
      <w:r w:rsidR="00127F46">
        <w:rPr>
          <w:rFonts w:ascii="Arial" w:hAnsi="Arial" w:cs="Arial"/>
          <w:color w:val="000000" w:themeColor="text1"/>
          <w:sz w:val="22"/>
          <w:szCs w:val="22"/>
        </w:rPr>
        <w:t xml:space="preserve">ve and convenient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care because we are </w:t>
      </w:r>
      <w:r w:rsidRPr="00127F46">
        <w:rPr>
          <w:rFonts w:ascii="Arial" w:hAnsi="Arial" w:cs="Arial"/>
          <w:color w:val="000000" w:themeColor="text1"/>
          <w:sz w:val="22"/>
          <w:szCs w:val="22"/>
        </w:rPr>
        <w:t xml:space="preserve">Huron, South Dakota’s premier </w:t>
      </w:r>
      <w:r>
        <w:rPr>
          <w:rFonts w:ascii="Arial" w:hAnsi="Arial" w:cs="Arial"/>
          <w:color w:val="000000" w:themeColor="text1"/>
          <w:sz w:val="22"/>
          <w:szCs w:val="22"/>
        </w:rPr>
        <w:t>center for w</w:t>
      </w:r>
      <w:r w:rsidRPr="00127F46">
        <w:rPr>
          <w:rFonts w:ascii="Arial" w:hAnsi="Arial" w:cs="Arial"/>
          <w:color w:val="000000" w:themeColor="text1"/>
          <w:sz w:val="22"/>
          <w:szCs w:val="22"/>
        </w:rPr>
        <w:t xml:space="preserve">omen’s </w:t>
      </w:r>
      <w:r>
        <w:rPr>
          <w:rFonts w:ascii="Arial" w:hAnsi="Arial" w:cs="Arial"/>
          <w:color w:val="000000" w:themeColor="text1"/>
          <w:sz w:val="22"/>
          <w:szCs w:val="22"/>
        </w:rPr>
        <w:t>healthcare</w:t>
      </w:r>
      <w:r w:rsidR="0017225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2D1C5A0A" w14:textId="77777777" w:rsidR="00127F46" w:rsidRDefault="00127F46" w:rsidP="00127F4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170BC77" w14:textId="27CAAB04" w:rsidR="00127F46" w:rsidRPr="003C6690" w:rsidRDefault="000C7973" w:rsidP="00127F46">
      <w:pPr>
        <w:pStyle w:val="p1"/>
        <w:jc w:val="lef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>
        <w:rPr>
          <w:rStyle w:val="apple-converted-space"/>
          <w:rFonts w:ascii="Arial" w:hAnsi="Arial" w:cs="Arial"/>
          <w:b/>
          <w:i/>
          <w:color w:val="000000" w:themeColor="text1"/>
          <w:sz w:val="22"/>
          <w:szCs w:val="22"/>
        </w:rPr>
        <w:t>Y</w:t>
      </w:r>
      <w:r w:rsidR="003C6690" w:rsidRPr="003C6690">
        <w:rPr>
          <w:rStyle w:val="apple-converted-space"/>
          <w:rFonts w:ascii="Arial" w:hAnsi="Arial" w:cs="Arial"/>
          <w:b/>
          <w:i/>
          <w:color w:val="000000" w:themeColor="text1"/>
          <w:sz w:val="22"/>
          <w:szCs w:val="22"/>
        </w:rPr>
        <w:t>our personal needs</w:t>
      </w:r>
      <w:r>
        <w:rPr>
          <w:rStyle w:val="apple-converted-space"/>
          <w:rFonts w:ascii="Arial" w:hAnsi="Arial" w:cs="Arial"/>
          <w:b/>
          <w:i/>
          <w:color w:val="000000" w:themeColor="text1"/>
          <w:sz w:val="22"/>
          <w:szCs w:val="22"/>
        </w:rPr>
        <w:t>, in focus</w:t>
      </w:r>
      <w:r w:rsidR="00127F46" w:rsidRPr="003C6690">
        <w:rPr>
          <w:rStyle w:val="apple-converted-space"/>
          <w:rFonts w:ascii="Arial" w:hAnsi="Arial" w:cs="Arial"/>
          <w:b/>
          <w:i/>
          <w:color w:val="000000" w:themeColor="text1"/>
          <w:sz w:val="22"/>
          <w:szCs w:val="22"/>
        </w:rPr>
        <w:t> </w:t>
      </w:r>
    </w:p>
    <w:p w14:paraId="5013C633" w14:textId="3DA744E2" w:rsidR="00157A57" w:rsidRDefault="000C7973" w:rsidP="003C6690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If you’re seeking </w:t>
      </w:r>
      <w:r w:rsidR="003C6690" w:rsidRPr="003C6690">
        <w:rPr>
          <w:rFonts w:ascii="Arial" w:hAnsi="Arial" w:cs="Arial"/>
          <w:color w:val="000000" w:themeColor="text1"/>
          <w:sz w:val="22"/>
          <w:szCs w:val="22"/>
        </w:rPr>
        <w:t xml:space="preserve">board-certified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OB/GYN </w:t>
      </w:r>
      <w:r w:rsidR="00157A57">
        <w:rPr>
          <w:rFonts w:ascii="Arial" w:hAnsi="Arial" w:cs="Arial"/>
          <w:color w:val="000000" w:themeColor="text1"/>
          <w:sz w:val="22"/>
          <w:szCs w:val="22"/>
        </w:rPr>
        <w:t>specialists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 the Huron area, you’ve come to the right place. </w:t>
      </w:r>
      <w:r w:rsidR="003C6690" w:rsidRPr="003C6690">
        <w:rPr>
          <w:rFonts w:ascii="Arial" w:hAnsi="Arial" w:cs="Arial"/>
          <w:color w:val="000000" w:themeColor="text1"/>
          <w:sz w:val="22"/>
          <w:szCs w:val="22"/>
        </w:rPr>
        <w:t>W</w:t>
      </w:r>
      <w:r w:rsidR="00990A8D">
        <w:rPr>
          <w:rFonts w:ascii="Arial" w:hAnsi="Arial" w:cs="Arial"/>
          <w:color w:val="000000" w:themeColor="text1"/>
          <w:sz w:val="22"/>
          <w:szCs w:val="22"/>
        </w:rPr>
        <w:t>ith us, you can receive</w:t>
      </w:r>
      <w:r w:rsidR="003C6690" w:rsidRPr="003C6690">
        <w:rPr>
          <w:rFonts w:ascii="Arial" w:hAnsi="Arial" w:cs="Arial"/>
          <w:color w:val="000000" w:themeColor="text1"/>
          <w:sz w:val="22"/>
          <w:szCs w:val="22"/>
        </w:rPr>
        <w:t xml:space="preserve"> the most innovative healthcare solutions to help you achieve and maintain your optimal health throughout every stage of your life.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1032C28" w14:textId="77777777" w:rsidR="00157A57" w:rsidRDefault="00157A57" w:rsidP="003C6690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3D1400C" w14:textId="77777777" w:rsidR="00990A8D" w:rsidRDefault="00990A8D" w:rsidP="00990A8D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As a woman, y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 xml:space="preserve">our needs are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very 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 xml:space="preserve">specific and </w:t>
      </w:r>
      <w:r>
        <w:rPr>
          <w:rFonts w:ascii="Arial" w:hAnsi="Arial" w:cs="Arial"/>
          <w:color w:val="000000" w:themeColor="text1"/>
          <w:sz w:val="22"/>
          <w:szCs w:val="22"/>
        </w:rPr>
        <w:t>very personal. That’s why we focus directly on you. As our patient, you receive an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 xml:space="preserve"> exceptional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level of 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>attention and individualiz</w:t>
      </w:r>
      <w:r>
        <w:rPr>
          <w:rFonts w:ascii="Arial" w:hAnsi="Arial" w:cs="Arial"/>
          <w:color w:val="000000" w:themeColor="text1"/>
          <w:sz w:val="22"/>
          <w:szCs w:val="22"/>
        </w:rPr>
        <w:t>ed, state-of-the-art gynecology treatments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and well woman 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 xml:space="preserve">care. </w:t>
      </w:r>
    </w:p>
    <w:p w14:paraId="2D92E11B" w14:textId="77777777" w:rsidR="00990A8D" w:rsidRDefault="00990A8D" w:rsidP="00990A8D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1C1E42B0" w14:textId="3D7BEA45" w:rsidR="000C7973" w:rsidRDefault="003C6690" w:rsidP="000C7973">
      <w:pPr>
        <w:spacing w:line="159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In short, w</w:t>
      </w:r>
      <w:r w:rsidRPr="003C6690">
        <w:rPr>
          <w:rFonts w:ascii="Arial" w:hAnsi="Arial" w:cs="Arial"/>
          <w:color w:val="000000" w:themeColor="text1"/>
          <w:sz w:val="22"/>
          <w:szCs w:val="22"/>
        </w:rPr>
        <w:t>e are ready to help you feel good and be healthy.</w:t>
      </w:r>
      <w:r w:rsidRPr="003C6690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>If you’d like t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 xml:space="preserve">o learn more about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>the expert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 xml:space="preserve"> gynecology services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 xml:space="preserve"> we offer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, visit these detailed pages:</w:t>
      </w:r>
    </w:p>
    <w:p w14:paraId="6E46058C" w14:textId="77777777" w:rsidR="000C7973" w:rsidRDefault="000C7973" w:rsidP="000C7973">
      <w:pPr>
        <w:spacing w:line="159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39D78B02" w14:textId="77777777" w:rsidR="000C7973" w:rsidRPr="000C7973" w:rsidRDefault="008627E5" w:rsidP="000C7973">
      <w:pPr>
        <w:pStyle w:val="ListParagraph"/>
        <w:numPr>
          <w:ilvl w:val="0"/>
          <w:numId w:val="13"/>
        </w:numPr>
        <w:spacing w:line="159" w:lineRule="atLeast"/>
        <w:rPr>
          <w:rFonts w:cs="Arial"/>
          <w:color w:val="000000" w:themeColor="text1"/>
          <w:szCs w:val="22"/>
        </w:rPr>
      </w:pPr>
      <w:hyperlink r:id="rId7" w:history="1">
        <w:r w:rsidR="000C7973" w:rsidRPr="000C7973">
          <w:rPr>
            <w:rStyle w:val="Hyperlink"/>
            <w:rFonts w:cs="Arial"/>
            <w:szCs w:val="22"/>
          </w:rPr>
          <w:t>Well Woman care</w:t>
        </w:r>
      </w:hyperlink>
      <w:r w:rsidR="000C7973" w:rsidRPr="000C7973">
        <w:rPr>
          <w:rFonts w:cs="Arial"/>
          <w:color w:val="000000" w:themeColor="text1"/>
          <w:szCs w:val="22"/>
        </w:rPr>
        <w:t xml:space="preserve"> </w:t>
      </w:r>
    </w:p>
    <w:p w14:paraId="2310C8EF" w14:textId="77777777" w:rsidR="000C7973" w:rsidRPr="000C7973" w:rsidRDefault="008627E5" w:rsidP="000C7973">
      <w:pPr>
        <w:pStyle w:val="ListParagraph"/>
        <w:numPr>
          <w:ilvl w:val="0"/>
          <w:numId w:val="13"/>
        </w:numPr>
        <w:spacing w:line="159" w:lineRule="atLeast"/>
        <w:rPr>
          <w:rFonts w:cs="Arial"/>
          <w:color w:val="000000" w:themeColor="text1"/>
          <w:szCs w:val="22"/>
        </w:rPr>
      </w:pPr>
      <w:hyperlink r:id="rId8" w:history="1">
        <w:r w:rsidR="000C7973" w:rsidRPr="000C7973">
          <w:rPr>
            <w:rStyle w:val="Hyperlink"/>
            <w:rFonts w:cs="Arial"/>
            <w:szCs w:val="22"/>
          </w:rPr>
          <w:t>Minimally-invasive treatments</w:t>
        </w:r>
      </w:hyperlink>
    </w:p>
    <w:p w14:paraId="1F4AD4B1" w14:textId="09F0E401" w:rsidR="000C7973" w:rsidRPr="000C7973" w:rsidRDefault="008627E5" w:rsidP="000C7973">
      <w:pPr>
        <w:pStyle w:val="ListParagraph"/>
        <w:numPr>
          <w:ilvl w:val="0"/>
          <w:numId w:val="13"/>
        </w:numPr>
        <w:spacing w:line="159" w:lineRule="atLeast"/>
        <w:rPr>
          <w:rFonts w:cs="Arial"/>
          <w:color w:val="000000" w:themeColor="text1"/>
          <w:szCs w:val="22"/>
        </w:rPr>
      </w:pPr>
      <w:hyperlink r:id="rId9" w:history="1">
        <w:r w:rsidR="000C7973" w:rsidRPr="000C7973">
          <w:rPr>
            <w:rStyle w:val="Hyperlink"/>
            <w:rFonts w:cs="Arial"/>
            <w:szCs w:val="22"/>
          </w:rPr>
          <w:t>Gynecological surgery</w:t>
        </w:r>
      </w:hyperlink>
    </w:p>
    <w:p w14:paraId="6D288568" w14:textId="77777777" w:rsidR="003C6690" w:rsidRDefault="003C6690" w:rsidP="003C6690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692E004" w14:textId="34AD3339" w:rsidR="003C6690" w:rsidRPr="003C6690" w:rsidRDefault="000C7973" w:rsidP="003C6690">
      <w:pPr>
        <w:pStyle w:val="p1"/>
        <w:jc w:val="lef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Understanding </w:t>
      </w:r>
      <w:r w:rsidR="000D450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your </w:t>
      </w:r>
      <w:r w:rsidR="005C2FFC">
        <w:rPr>
          <w:rFonts w:ascii="Arial" w:hAnsi="Arial" w:cs="Arial"/>
          <w:b/>
          <w:i/>
          <w:color w:val="000000" w:themeColor="text1"/>
          <w:sz w:val="22"/>
          <w:szCs w:val="22"/>
        </w:rPr>
        <w:t>needs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, in depth</w:t>
      </w:r>
    </w:p>
    <w:p w14:paraId="05A9F2B4" w14:textId="55AA81D0" w:rsidR="008D352E" w:rsidRDefault="008D352E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25A80">
        <w:rPr>
          <w:rFonts w:ascii="Arial" w:hAnsi="Arial" w:cs="Arial"/>
          <w:color w:val="000000" w:themeColor="text1"/>
          <w:sz w:val="22"/>
          <w:szCs w:val="22"/>
        </w:rPr>
        <w:t xml:space="preserve">At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Pr="00A25A80">
        <w:rPr>
          <w:rFonts w:ascii="Arial" w:hAnsi="Arial" w:cs="Arial"/>
          <w:color w:val="000000" w:themeColor="text1"/>
          <w:sz w:val="22"/>
          <w:szCs w:val="22"/>
        </w:rPr>
        <w:t>Women’s Wellness Center,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>e don’</w:t>
      </w:r>
      <w:r w:rsidR="000D4508">
        <w:rPr>
          <w:rFonts w:ascii="Arial" w:hAnsi="Arial" w:cs="Arial"/>
          <w:color w:val="000000" w:themeColor="text1"/>
          <w:sz w:val="22"/>
          <w:szCs w:val="22"/>
        </w:rPr>
        <w:t xml:space="preserve">t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give patients a </w:t>
      </w:r>
      <w:r w:rsidR="00C65061">
        <w:rPr>
          <w:rFonts w:ascii="Arial" w:hAnsi="Arial" w:cs="Arial"/>
          <w:color w:val="000000" w:themeColor="text1"/>
          <w:sz w:val="22"/>
          <w:szCs w:val="22"/>
        </w:rPr>
        <w:t>quick once-over, write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 prescription</w:t>
      </w:r>
      <w:r w:rsidR="00C65061">
        <w:rPr>
          <w:rFonts w:ascii="Arial" w:hAnsi="Arial" w:cs="Arial"/>
          <w:color w:val="000000" w:themeColor="text1"/>
          <w:sz w:val="22"/>
          <w:szCs w:val="22"/>
        </w:rPr>
        <w:t xml:space="preserve"> and send them on their way. When you 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re our patient, </w:t>
      </w:r>
      <w:r w:rsidR="00C65061">
        <w:rPr>
          <w:rFonts w:ascii="Arial" w:hAnsi="Arial" w:cs="Arial"/>
          <w:color w:val="000000" w:themeColor="text1"/>
          <w:sz w:val="22"/>
          <w:szCs w:val="22"/>
        </w:rPr>
        <w:t xml:space="preserve">you’re important to us.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>Y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>our health history, your specific symptoms and your concerns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 xml:space="preserve"> will be discussed </w:t>
      </w:r>
      <w:r w:rsidR="000D4508">
        <w:rPr>
          <w:rFonts w:ascii="Arial" w:hAnsi="Arial" w:cs="Arial"/>
          <w:color w:val="000000" w:themeColor="text1"/>
          <w:sz w:val="22"/>
          <w:szCs w:val="22"/>
        </w:rPr>
        <w:t>in detail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You’ll be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listen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 xml:space="preserve">ed to attentively and examined thoroughly. If you need tests 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>we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’ll order them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judiciously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.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7973">
        <w:rPr>
          <w:rFonts w:ascii="Arial" w:hAnsi="Arial" w:cs="Arial"/>
          <w:color w:val="000000" w:themeColor="text1"/>
          <w:sz w:val="22"/>
          <w:szCs w:val="22"/>
        </w:rPr>
        <w:t>Then (and only then) we’ll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 xml:space="preserve">provide a 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diagnose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>and treatment to help you be healthy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2B485C7" w14:textId="77777777" w:rsidR="008D352E" w:rsidRDefault="008D352E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3D5A8B4" w14:textId="6A300A55" w:rsidR="002172F6" w:rsidRDefault="008D352E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You’ll receive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complete explanations of our </w:t>
      </w:r>
      <w:r w:rsidR="00C13020">
        <w:rPr>
          <w:rFonts w:ascii="Arial" w:hAnsi="Arial" w:cs="Arial"/>
          <w:color w:val="000000" w:themeColor="text1"/>
          <w:sz w:val="22"/>
          <w:szCs w:val="22"/>
        </w:rPr>
        <w:t>findings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in a way you can understand. You’ll be given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 xml:space="preserve"> information in a way you can use. When you leave our office, you’ll know what you need to know about your medical condition and the procedures we’ll use to treat it. A</w:t>
      </w:r>
      <w:r w:rsidR="000D4508">
        <w:rPr>
          <w:rFonts w:ascii="Arial" w:hAnsi="Arial" w:cs="Arial"/>
          <w:color w:val="000000" w:themeColor="text1"/>
          <w:sz w:val="22"/>
          <w:szCs w:val="22"/>
        </w:rPr>
        <w:t>n</w:t>
      </w:r>
      <w:r w:rsidR="003C6690">
        <w:rPr>
          <w:rFonts w:ascii="Arial" w:hAnsi="Arial" w:cs="Arial"/>
          <w:color w:val="000000" w:themeColor="text1"/>
          <w:sz w:val="22"/>
          <w:szCs w:val="22"/>
        </w:rPr>
        <w:t>d</w:t>
      </w:r>
      <w:r w:rsidR="000D4508">
        <w:rPr>
          <w:rFonts w:ascii="Arial" w:hAnsi="Arial" w:cs="Arial"/>
          <w:color w:val="000000" w:themeColor="text1"/>
          <w:sz w:val="22"/>
          <w:szCs w:val="22"/>
        </w:rPr>
        <w:t>, if you have questions, we’ll be here to answer them.</w:t>
      </w:r>
    </w:p>
    <w:p w14:paraId="1D474A14" w14:textId="77777777" w:rsidR="000D4508" w:rsidRDefault="000D4508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EE451D8" w14:textId="411E6E1E" w:rsidR="00AD7C62" w:rsidRPr="006D5CE8" w:rsidRDefault="00B619EA" w:rsidP="00AD7C62">
      <w:pPr>
        <w:pStyle w:val="p3"/>
        <w:ind w:left="0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Complete, specialized </w:t>
      </w:r>
      <w:r w:rsidR="005C2FF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GYN 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care from trained</w:t>
      </w:r>
      <w:r w:rsidR="0018420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, credentialed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gynecologists </w:t>
      </w:r>
    </w:p>
    <w:p w14:paraId="152D7F39" w14:textId="617B2C0E" w:rsidR="00B619EA" w:rsidRDefault="00B619EA" w:rsidP="002172F6">
      <w:pPr>
        <w:pStyle w:val="p1"/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Our</w:t>
      </w:r>
      <w:r w:rsidR="002172F6" w:rsidRPr="006C55FC">
        <w:rPr>
          <w:rFonts w:ascii="Arial" w:hAnsi="Arial" w:cs="Arial"/>
          <w:color w:val="000000" w:themeColor="text1"/>
          <w:sz w:val="22"/>
          <w:szCs w:val="22"/>
        </w:rPr>
        <w:t xml:space="preserve"> board-certified </w:t>
      </w:r>
      <w:r w:rsidR="00C65061">
        <w:rPr>
          <w:rFonts w:ascii="Arial" w:hAnsi="Arial" w:cs="Arial"/>
          <w:color w:val="000000" w:themeColor="text1"/>
          <w:sz w:val="22"/>
          <w:szCs w:val="22"/>
        </w:rPr>
        <w:t>gynecologist</w:t>
      </w:r>
      <w:r w:rsidR="002172F6" w:rsidRPr="006C55FC">
        <w:rPr>
          <w:rFonts w:ascii="Arial" w:hAnsi="Arial" w:cs="Arial"/>
          <w:color w:val="000000" w:themeColor="text1"/>
          <w:sz w:val="22"/>
          <w:szCs w:val="22"/>
        </w:rPr>
        <w:t xml:space="preserve">s </w:t>
      </w:r>
      <w:r w:rsidR="002172F6">
        <w:rPr>
          <w:rFonts w:ascii="Arial" w:hAnsi="Arial" w:cs="Arial"/>
          <w:color w:val="000000" w:themeColor="text1"/>
          <w:sz w:val="22"/>
          <w:szCs w:val="22"/>
        </w:rPr>
        <w:t xml:space="preserve">have the </w:t>
      </w:r>
      <w:r w:rsidR="00184201">
        <w:rPr>
          <w:rFonts w:ascii="Arial" w:hAnsi="Arial" w:cs="Arial"/>
          <w:color w:val="000000" w:themeColor="text1"/>
          <w:sz w:val="22"/>
          <w:szCs w:val="22"/>
        </w:rPr>
        <w:t xml:space="preserve">specialized </w:t>
      </w:r>
      <w:r w:rsidR="002172F6">
        <w:rPr>
          <w:rFonts w:ascii="Arial" w:hAnsi="Arial" w:cs="Arial"/>
          <w:color w:val="000000" w:themeColor="text1"/>
          <w:sz w:val="22"/>
          <w:szCs w:val="22"/>
        </w:rPr>
        <w:t xml:space="preserve">background and training </w:t>
      </w:r>
      <w:r w:rsidR="002172F6" w:rsidRPr="006C55FC">
        <w:rPr>
          <w:rFonts w:ascii="Arial" w:hAnsi="Arial" w:cs="Arial"/>
          <w:color w:val="000000" w:themeColor="text1"/>
          <w:sz w:val="22"/>
          <w:szCs w:val="22"/>
        </w:rPr>
        <w:t xml:space="preserve">to help you achieve and maintain optimal health throughout your </w:t>
      </w:r>
      <w:r>
        <w:rPr>
          <w:rFonts w:ascii="Arial" w:hAnsi="Arial" w:cs="Arial"/>
          <w:color w:val="000000" w:themeColor="text1"/>
          <w:sz w:val="22"/>
          <w:szCs w:val="22"/>
        </w:rPr>
        <w:t>lifetime</w:t>
      </w:r>
      <w:r w:rsidR="00184201">
        <w:rPr>
          <w:rFonts w:ascii="Arial" w:hAnsi="Arial" w:cs="Arial"/>
          <w:color w:val="000000" w:themeColor="text1"/>
          <w:sz w:val="22"/>
          <w:szCs w:val="22"/>
        </w:rPr>
        <w:t xml:space="preserve"> with comprehensive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services</w:t>
      </w:r>
      <w:r w:rsidR="00184201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,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includ</w:t>
      </w:r>
      <w:r w:rsidR="00184201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ing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:</w:t>
      </w:r>
    </w:p>
    <w:p w14:paraId="13808278" w14:textId="77777777" w:rsidR="00B619EA" w:rsidRDefault="00B619EA" w:rsidP="002172F6">
      <w:pPr>
        <w:pStyle w:val="p1"/>
        <w:jc w:val="left"/>
        <w:rPr>
          <w:rStyle w:val="apple-converted-space"/>
          <w:rFonts w:ascii="Arial" w:hAnsi="Arial" w:cs="Arial"/>
          <w:color w:val="000000" w:themeColor="text1"/>
          <w:sz w:val="22"/>
          <w:szCs w:val="22"/>
        </w:rPr>
      </w:pPr>
    </w:p>
    <w:p w14:paraId="5CCB16A9" w14:textId="023E9CA2" w:rsidR="00B619EA" w:rsidRPr="00B619EA" w:rsidRDefault="005C2FFC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Annual well-w</w:t>
      </w:r>
      <w:r w:rsidR="00B619EA" w:rsidRPr="00B619EA">
        <w:rPr>
          <w:rFonts w:cs="Arial"/>
          <w:color w:val="000000" w:themeColor="text1"/>
          <w:szCs w:val="22"/>
        </w:rPr>
        <w:t>oman exams</w:t>
      </w:r>
    </w:p>
    <w:p w14:paraId="170F6925" w14:textId="10072852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Initial gynecologic visit for teens</w:t>
      </w:r>
    </w:p>
    <w:p w14:paraId="26F6B280" w14:textId="77777777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Contraceptive counseling</w:t>
      </w:r>
    </w:p>
    <w:p w14:paraId="5C81F1FA" w14:textId="77777777" w:rsidR="00BE0C57" w:rsidRPr="00B619EA" w:rsidRDefault="00BE0C57" w:rsidP="00BE0C57">
      <w:pPr>
        <w:pStyle w:val="ListParagraph"/>
        <w:numPr>
          <w:ilvl w:val="0"/>
          <w:numId w:val="12"/>
        </w:numPr>
        <w:spacing w:line="159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Gynecology surgery and minimally-invasive treatments</w:t>
      </w:r>
    </w:p>
    <w:p w14:paraId="329E6E96" w14:textId="3604E143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Blood pressure and cholesterol screening</w:t>
      </w:r>
    </w:p>
    <w:p w14:paraId="7A9A0968" w14:textId="0305452A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Mammogram screening </w:t>
      </w:r>
    </w:p>
    <w:p w14:paraId="07DE310D" w14:textId="77777777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Colorectal screening</w:t>
      </w:r>
    </w:p>
    <w:p w14:paraId="0267E241" w14:textId="720C7598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Cervical cancer screening </w:t>
      </w:r>
    </w:p>
    <w:p w14:paraId="6A870CA1" w14:textId="064D54E7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Sexually transmitted infection counseling and screening</w:t>
      </w:r>
    </w:p>
    <w:p w14:paraId="665F9AAC" w14:textId="59FC6BE8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Immunizations </w:t>
      </w:r>
    </w:p>
    <w:p w14:paraId="08A2C5A4" w14:textId="77777777" w:rsidR="00B619EA" w:rsidRPr="00B619EA" w:rsidRDefault="00B619EA" w:rsidP="00B619EA">
      <w:pPr>
        <w:pStyle w:val="ListParagraph"/>
        <w:numPr>
          <w:ilvl w:val="0"/>
          <w:numId w:val="12"/>
        </w:numPr>
        <w:spacing w:line="159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Menopause management</w:t>
      </w:r>
    </w:p>
    <w:p w14:paraId="63D79058" w14:textId="3C97E2EF" w:rsidR="00B619EA" w:rsidRDefault="00B619EA" w:rsidP="00B619EA">
      <w:pPr>
        <w:pStyle w:val="ListParagraph"/>
        <w:numPr>
          <w:ilvl w:val="0"/>
          <w:numId w:val="12"/>
        </w:numPr>
        <w:spacing w:line="159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Osteoporosis prevention and treatment</w:t>
      </w:r>
    </w:p>
    <w:p w14:paraId="4FC5A67A" w14:textId="77777777" w:rsidR="00B619EA" w:rsidRPr="00B619EA" w:rsidRDefault="00B619EA" w:rsidP="00B619EA">
      <w:pPr>
        <w:pStyle w:val="ListParagraph"/>
        <w:numPr>
          <w:ilvl w:val="0"/>
          <w:numId w:val="12"/>
        </w:numPr>
        <w:spacing w:line="182" w:lineRule="atLeast"/>
        <w:rPr>
          <w:rFonts w:cs="Arial"/>
          <w:color w:val="000000" w:themeColor="text1"/>
          <w:szCs w:val="22"/>
        </w:rPr>
      </w:pPr>
      <w:r w:rsidRPr="00B619EA">
        <w:rPr>
          <w:rFonts w:cs="Arial"/>
          <w:color w:val="000000" w:themeColor="text1"/>
          <w:szCs w:val="22"/>
        </w:rPr>
        <w:t>Prenatal obstetrical visits </w:t>
      </w:r>
    </w:p>
    <w:p w14:paraId="48468A7E" w14:textId="2FA4C303" w:rsidR="006C55FC" w:rsidRDefault="00B619EA" w:rsidP="00B619EA">
      <w:pPr>
        <w:spacing w:line="159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B619EA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12F0180C" w14:textId="50094B86" w:rsidR="008711A8" w:rsidRPr="008711A8" w:rsidRDefault="000C7973" w:rsidP="008711A8">
      <w:pPr>
        <w:spacing w:line="182" w:lineRule="atLeast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Special osteopathic</w:t>
      </w:r>
      <w:r w:rsidR="008711A8" w:rsidRPr="008711A8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t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reatment</w:t>
      </w:r>
      <w:r w:rsidR="008711A8" w:rsidRPr="008711A8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s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for </w:t>
      </w:r>
      <w:r w:rsidR="00C1302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your 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gynecology concerns</w:t>
      </w:r>
    </w:p>
    <w:p w14:paraId="1FD74C38" w14:textId="0A68BAFC" w:rsidR="008711A8" w:rsidRPr="00BE0C57" w:rsidRDefault="00BE0C57" w:rsidP="00BE0C57">
      <w:pPr>
        <w:tabs>
          <w:tab w:val="left" w:pos="4320"/>
        </w:tabs>
        <w:rPr>
          <w:rFonts w:ascii="Arial" w:eastAsia="Times" w:hAnsi="Arial" w:cs="Arial"/>
          <w:sz w:val="22"/>
          <w:szCs w:val="22"/>
        </w:rPr>
      </w:pPr>
      <w:r w:rsidRPr="00A25A80">
        <w:rPr>
          <w:rFonts w:ascii="Arial" w:hAnsi="Arial" w:cs="Arial"/>
          <w:color w:val="000000" w:themeColor="text1"/>
          <w:sz w:val="22"/>
          <w:szCs w:val="22"/>
        </w:rPr>
        <w:t>At Women’s Wellness Center,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</w:t>
      </w:r>
      <w:r w:rsidR="008711A8" w:rsidRPr="00BE0C57">
        <w:rPr>
          <w:rFonts w:ascii="Arial" w:hAnsi="Arial" w:cs="Arial"/>
          <w:color w:val="000000" w:themeColor="text1"/>
          <w:sz w:val="22"/>
          <w:szCs w:val="22"/>
        </w:rPr>
        <w:t xml:space="preserve">ur </w:t>
      </w:r>
      <w:r w:rsidR="00293762" w:rsidRPr="00BE0C57">
        <w:rPr>
          <w:rFonts w:ascii="Arial" w:hAnsi="Arial" w:cs="Arial"/>
          <w:color w:val="000000" w:themeColor="text1"/>
          <w:sz w:val="22"/>
          <w:szCs w:val="22"/>
        </w:rPr>
        <w:t xml:space="preserve">comprehensive </w:t>
      </w:r>
      <w:r w:rsidR="008711A8" w:rsidRPr="00BE0C57">
        <w:rPr>
          <w:rFonts w:ascii="Arial" w:hAnsi="Arial" w:cs="Arial"/>
          <w:color w:val="000000" w:themeColor="text1"/>
          <w:sz w:val="22"/>
          <w:szCs w:val="22"/>
        </w:rPr>
        <w:t xml:space="preserve">services extend beyond standard </w:t>
      </w:r>
      <w:r w:rsidR="00293762" w:rsidRPr="00BE0C57">
        <w:rPr>
          <w:rFonts w:ascii="Arial" w:hAnsi="Arial" w:cs="Arial"/>
          <w:color w:val="000000" w:themeColor="text1"/>
          <w:sz w:val="22"/>
          <w:szCs w:val="22"/>
        </w:rPr>
        <w:t>gynecology</w:t>
      </w:r>
      <w:r w:rsidR="008711A8" w:rsidRPr="00BE0C5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93762" w:rsidRPr="00BE0C57">
        <w:rPr>
          <w:rFonts w:ascii="Arial" w:hAnsi="Arial" w:cs="Arial"/>
          <w:color w:val="000000" w:themeColor="text1"/>
          <w:sz w:val="22"/>
          <w:szCs w:val="22"/>
        </w:rPr>
        <w:t>treatment</w:t>
      </w:r>
      <w:r w:rsidR="008711A8" w:rsidRPr="00BE0C57">
        <w:rPr>
          <w:rFonts w:ascii="Arial" w:hAnsi="Arial" w:cs="Arial"/>
          <w:color w:val="000000" w:themeColor="text1"/>
          <w:sz w:val="22"/>
          <w:szCs w:val="22"/>
        </w:rPr>
        <w:t xml:space="preserve">s. Dr. Castellanos </w:t>
      </w:r>
      <w:r w:rsidR="00C230FA" w:rsidRPr="00BE0C57">
        <w:rPr>
          <w:rFonts w:ascii="Arial" w:hAnsi="Arial" w:cs="Arial"/>
          <w:color w:val="000000" w:themeColor="text1"/>
          <w:sz w:val="22"/>
          <w:szCs w:val="22"/>
        </w:rPr>
        <w:t xml:space="preserve">is a trained doctor of osteopathy and </w:t>
      </w:r>
      <w:r w:rsidR="00C230FA" w:rsidRPr="00BE0C57">
        <w:rPr>
          <w:rFonts w:ascii="Arial" w:eastAsia="Times" w:hAnsi="Arial" w:cs="Arial"/>
          <w:sz w:val="22"/>
          <w:szCs w:val="22"/>
        </w:rPr>
        <w:t>is an expert in osteopathic manipulative treatment (OMT)</w:t>
      </w:r>
      <w:r w:rsidRPr="00BE0C57">
        <w:rPr>
          <w:rFonts w:ascii="Arial" w:eastAsia="Times" w:hAnsi="Arial" w:cs="Arial"/>
          <w:sz w:val="22"/>
          <w:szCs w:val="22"/>
        </w:rPr>
        <w:t>.</w:t>
      </w:r>
      <w:r w:rsidR="00C230FA" w:rsidRPr="00BE0C57">
        <w:rPr>
          <w:rFonts w:ascii="Arial" w:eastAsia="Times" w:hAnsi="Arial" w:cs="Arial"/>
          <w:sz w:val="22"/>
          <w:szCs w:val="22"/>
        </w:rPr>
        <w:t xml:space="preserve"> </w:t>
      </w:r>
      <w:r w:rsidRPr="00BE0C57">
        <w:rPr>
          <w:rFonts w:ascii="Arial" w:eastAsia="Times" w:hAnsi="Arial" w:cs="Arial"/>
          <w:sz w:val="22"/>
          <w:szCs w:val="22"/>
        </w:rPr>
        <w:t>This</w:t>
      </w:r>
      <w:r w:rsidR="00C230FA" w:rsidRPr="00BE0C57">
        <w:rPr>
          <w:rFonts w:ascii="Arial" w:eastAsia="Times" w:hAnsi="Arial" w:cs="Arial"/>
          <w:sz w:val="22"/>
          <w:szCs w:val="22"/>
        </w:rPr>
        <w:t xml:space="preserve"> safe, effective, </w:t>
      </w:r>
      <w:r w:rsidRPr="00BE0C57">
        <w:rPr>
          <w:rFonts w:ascii="Arial" w:eastAsia="Times" w:hAnsi="Arial" w:cs="Arial"/>
          <w:sz w:val="22"/>
          <w:szCs w:val="22"/>
        </w:rPr>
        <w:t xml:space="preserve">treatment </w:t>
      </w:r>
      <w:r w:rsidR="00C230FA" w:rsidRPr="00BE0C57">
        <w:rPr>
          <w:rFonts w:ascii="Arial" w:eastAsia="Times" w:hAnsi="Arial" w:cs="Arial"/>
          <w:sz w:val="22"/>
          <w:szCs w:val="22"/>
        </w:rPr>
        <w:t xml:space="preserve">option </w:t>
      </w:r>
      <w:r w:rsidR="00F23A40" w:rsidRPr="00BE0C57">
        <w:rPr>
          <w:rFonts w:ascii="Arial" w:eastAsia="Times" w:hAnsi="Arial" w:cs="Arial"/>
          <w:sz w:val="22"/>
          <w:szCs w:val="22"/>
        </w:rPr>
        <w:t>can often complement, and sometimes replace, medication or surgery</w:t>
      </w:r>
      <w:r w:rsidR="00F23A40">
        <w:rPr>
          <w:rFonts w:ascii="Arial" w:eastAsia="Times" w:hAnsi="Arial" w:cs="Arial"/>
          <w:sz w:val="22"/>
          <w:szCs w:val="22"/>
        </w:rPr>
        <w:t>. OMT can</w:t>
      </w:r>
      <w:r w:rsidRPr="00BE0C57">
        <w:rPr>
          <w:rFonts w:ascii="Arial" w:eastAsia="Times" w:hAnsi="Arial" w:cs="Arial"/>
          <w:sz w:val="22"/>
          <w:szCs w:val="22"/>
        </w:rPr>
        <w:t xml:space="preserve"> </w:t>
      </w:r>
      <w:r w:rsidR="00AB1DA0">
        <w:rPr>
          <w:rFonts w:ascii="Arial" w:eastAsia="Times" w:hAnsi="Arial" w:cs="Arial"/>
          <w:sz w:val="22"/>
          <w:szCs w:val="22"/>
        </w:rPr>
        <w:t>address a range of conditions</w:t>
      </w:r>
      <w:r w:rsidR="00F23A40">
        <w:rPr>
          <w:rFonts w:ascii="Arial" w:eastAsia="Times" w:hAnsi="Arial" w:cs="Arial"/>
          <w:sz w:val="22"/>
          <w:szCs w:val="22"/>
        </w:rPr>
        <w:t>,</w:t>
      </w:r>
      <w:r w:rsidR="00AB1DA0">
        <w:rPr>
          <w:rFonts w:ascii="Arial" w:eastAsia="Times" w:hAnsi="Arial" w:cs="Arial"/>
          <w:sz w:val="22"/>
          <w:szCs w:val="22"/>
        </w:rPr>
        <w:t xml:space="preserve"> </w:t>
      </w:r>
      <w:r w:rsidRPr="00BE0C57">
        <w:rPr>
          <w:rFonts w:ascii="Arial" w:eastAsia="Times" w:hAnsi="Arial" w:cs="Arial"/>
          <w:sz w:val="22"/>
          <w:szCs w:val="22"/>
        </w:rPr>
        <w:t>help</w:t>
      </w:r>
      <w:r w:rsidR="00F23A40">
        <w:rPr>
          <w:rFonts w:ascii="Arial" w:eastAsia="Times" w:hAnsi="Arial" w:cs="Arial"/>
          <w:sz w:val="22"/>
          <w:szCs w:val="22"/>
        </w:rPr>
        <w:t>ing to</w:t>
      </w:r>
      <w:r w:rsidRPr="00BE0C57">
        <w:rPr>
          <w:rFonts w:ascii="Arial" w:eastAsia="Times" w:hAnsi="Arial" w:cs="Arial"/>
          <w:sz w:val="22"/>
          <w:szCs w:val="22"/>
        </w:rPr>
        <w:t xml:space="preserve"> ease pain, promote self-healing, </w:t>
      </w:r>
      <w:r w:rsidRPr="00BE0C57">
        <w:rPr>
          <w:rFonts w:ascii="Arial" w:hAnsi="Arial" w:cs="Arial"/>
          <w:color w:val="000000" w:themeColor="text1"/>
          <w:sz w:val="22"/>
          <w:szCs w:val="22"/>
        </w:rPr>
        <w:t>improve spinal and soft-tissue health, improve circulation, reduce stress</w:t>
      </w:r>
      <w:r w:rsidRPr="00BE0C57">
        <w:rPr>
          <w:rFonts w:ascii="Arial" w:eastAsia="Times" w:hAnsi="Arial" w:cs="Arial"/>
          <w:sz w:val="22"/>
          <w:szCs w:val="22"/>
        </w:rPr>
        <w:t xml:space="preserve"> and increase overall mobility.</w:t>
      </w:r>
    </w:p>
    <w:p w14:paraId="7DB30408" w14:textId="77777777" w:rsidR="00F15BA4" w:rsidRDefault="00F15BA4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6BBBB143" w14:textId="4DBA2A9B" w:rsidR="00F15BA4" w:rsidRPr="0024609E" w:rsidRDefault="00F15BA4" w:rsidP="00F15BA4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24609E">
        <w:rPr>
          <w:rFonts w:ascii="Arial" w:hAnsi="Arial" w:cs="Arial"/>
          <w:color w:val="000000" w:themeColor="text1"/>
          <w:sz w:val="22"/>
          <w:szCs w:val="22"/>
        </w:rPr>
        <w:t xml:space="preserve">To schedule an appointment with one of Huron’s only true Women’s Health specialists, call 000-000-0000 or request an appointment </w:t>
      </w:r>
      <w:hyperlink r:id="rId10" w:history="1">
        <w:r w:rsidRPr="00A96ED6">
          <w:rPr>
            <w:rStyle w:val="Hyperlink"/>
            <w:rFonts w:ascii="Arial" w:hAnsi="Arial" w:cs="Arial"/>
            <w:sz w:val="22"/>
            <w:szCs w:val="22"/>
          </w:rPr>
          <w:t>online</w:t>
        </w:r>
      </w:hyperlink>
      <w:r w:rsidR="00C7314C" w:rsidRPr="00C7314C">
        <w:rPr>
          <w:rStyle w:val="Hyperlink"/>
          <w:rFonts w:ascii="Arial" w:hAnsi="Arial" w:cs="Arial"/>
          <w:sz w:val="22"/>
          <w:szCs w:val="22"/>
          <w:u w:val="none"/>
        </w:rPr>
        <w:t>.</w:t>
      </w:r>
    </w:p>
    <w:p w14:paraId="57AE8F81" w14:textId="77777777" w:rsidR="00F15BA4" w:rsidRPr="008711A8" w:rsidRDefault="00F15BA4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54F9F8E9" w14:textId="77777777" w:rsidR="00BC7E7A" w:rsidRPr="00500350" w:rsidRDefault="00BC7E7A" w:rsidP="00BC7E7A">
      <w:pPr>
        <w:rPr>
          <w:rFonts w:ascii="Arial" w:hAnsi="Arial" w:cs="Arial"/>
          <w:color w:val="000000"/>
          <w:sz w:val="22"/>
          <w:szCs w:val="22"/>
        </w:rPr>
      </w:pPr>
    </w:p>
    <w:p w14:paraId="58A8CC7E" w14:textId="77777777" w:rsidR="00BC7E7A" w:rsidRPr="00500350" w:rsidRDefault="00BC7E7A" w:rsidP="005F738C">
      <w:pPr>
        <w:keepNext/>
        <w:keepLines/>
        <w:rPr>
          <w:rFonts w:ascii="Arial" w:hAnsi="Arial" w:cs="Arial"/>
          <w:sz w:val="22"/>
          <w:szCs w:val="22"/>
        </w:rPr>
      </w:pPr>
    </w:p>
    <w:p w14:paraId="1FAD8A90" w14:textId="4968CF15" w:rsidR="005F738C" w:rsidRPr="00500350" w:rsidRDefault="005F738C" w:rsidP="005F738C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 xml:space="preserve">© </w:t>
      </w:r>
      <w:r w:rsidR="00F21652" w:rsidRPr="00500350">
        <w:rPr>
          <w:rFonts w:ascii="Arial" w:hAnsi="Arial" w:cs="Arial"/>
          <w:sz w:val="22"/>
          <w:szCs w:val="22"/>
        </w:rPr>
        <w:t>2018</w:t>
      </w:r>
      <w:r w:rsidRPr="00500350">
        <w:rPr>
          <w:rFonts w:ascii="Arial" w:hAnsi="Arial" w:cs="Arial"/>
          <w:sz w:val="22"/>
          <w:szCs w:val="22"/>
        </w:rPr>
        <w:t xml:space="preserve"> </w:t>
      </w:r>
      <w:r w:rsidR="00F21652" w:rsidRPr="00500350">
        <w:rPr>
          <w:rFonts w:ascii="Arial" w:hAnsi="Arial" w:cs="Arial"/>
          <w:sz w:val="22"/>
          <w:szCs w:val="22"/>
        </w:rPr>
        <w:t>Women’s Wellness Center</w:t>
      </w:r>
      <w:r w:rsidRPr="00500350">
        <w:rPr>
          <w:rFonts w:ascii="Arial" w:hAnsi="Arial" w:cs="Arial"/>
          <w:sz w:val="22"/>
          <w:szCs w:val="22"/>
        </w:rPr>
        <w:t>. All rights reserved.</w:t>
      </w:r>
      <w:r w:rsidR="00AF60A1">
        <w:rPr>
          <w:rFonts w:ascii="Arial" w:hAnsi="Arial" w:cs="Arial"/>
          <w:sz w:val="22"/>
          <w:szCs w:val="22"/>
        </w:rPr>
        <w:t xml:space="preserve"> </w:t>
      </w:r>
      <w:r w:rsidR="00AF60A1">
        <w:rPr>
          <w:rFonts w:ascii="Arial" w:hAnsi="Arial" w:cs="Arial"/>
          <w:color w:val="000000" w:themeColor="text1"/>
          <w:sz w:val="22"/>
          <w:szCs w:val="22"/>
        </w:rPr>
        <w:t>Website by Healthcare Success, LLC.</w:t>
      </w:r>
    </w:p>
    <w:p w14:paraId="5FA973AD" w14:textId="77777777" w:rsidR="001B2282" w:rsidRPr="00500350" w:rsidRDefault="001B2282" w:rsidP="005F738C">
      <w:pPr>
        <w:ind w:right="2250"/>
        <w:rPr>
          <w:rFonts w:ascii="Arial" w:hAnsi="Arial" w:cs="Arial"/>
          <w:sz w:val="22"/>
          <w:szCs w:val="22"/>
        </w:rPr>
      </w:pPr>
    </w:p>
    <w:sectPr w:rsidR="001B2282" w:rsidRPr="00500350" w:rsidSect="00D41E4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FEFD4" w14:textId="77777777" w:rsidR="008627E5" w:rsidRDefault="008627E5" w:rsidP="00D41E4D">
      <w:r>
        <w:separator/>
      </w:r>
    </w:p>
  </w:endnote>
  <w:endnote w:type="continuationSeparator" w:id="0">
    <w:p w14:paraId="01D130C0" w14:textId="77777777" w:rsidR="008627E5" w:rsidRDefault="008627E5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2F134" w14:textId="77777777" w:rsidR="008627E5" w:rsidRDefault="008627E5" w:rsidP="00D41E4D">
      <w:r>
        <w:separator/>
      </w:r>
    </w:p>
  </w:footnote>
  <w:footnote w:type="continuationSeparator" w:id="0">
    <w:p w14:paraId="4A140B25" w14:textId="77777777" w:rsidR="008627E5" w:rsidRDefault="008627E5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5AFB9925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6C20EA">
      <w:rPr>
        <w:noProof/>
        <w:color w:val="808080"/>
        <w:sz w:val="20"/>
      </w:rPr>
      <w:t>HRMC_10 GYNECOLOGY_d2_ready.docx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8627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6C20EA">
      <w:rPr>
        <w:noProof/>
        <w:color w:val="808080"/>
        <w:sz w:val="20"/>
      </w:rPr>
      <w:t>2/26/18 1:54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13A70"/>
    <w:multiLevelType w:val="hybridMultilevel"/>
    <w:tmpl w:val="109C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966172E"/>
    <w:multiLevelType w:val="hybridMultilevel"/>
    <w:tmpl w:val="018CC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87CBE"/>
    <w:rsid w:val="00091F4C"/>
    <w:rsid w:val="00095DDD"/>
    <w:rsid w:val="000A0B00"/>
    <w:rsid w:val="000A11DA"/>
    <w:rsid w:val="000A2714"/>
    <w:rsid w:val="000A3288"/>
    <w:rsid w:val="000A7CE9"/>
    <w:rsid w:val="000B5378"/>
    <w:rsid w:val="000C7973"/>
    <w:rsid w:val="000D4508"/>
    <w:rsid w:val="000D6756"/>
    <w:rsid w:val="000E7E32"/>
    <w:rsid w:val="000F2253"/>
    <w:rsid w:val="000F6B0B"/>
    <w:rsid w:val="001079F4"/>
    <w:rsid w:val="00113928"/>
    <w:rsid w:val="001209CC"/>
    <w:rsid w:val="001263E1"/>
    <w:rsid w:val="00127F46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57A57"/>
    <w:rsid w:val="001660B0"/>
    <w:rsid w:val="00172253"/>
    <w:rsid w:val="00173221"/>
    <w:rsid w:val="00175306"/>
    <w:rsid w:val="00182713"/>
    <w:rsid w:val="001839CA"/>
    <w:rsid w:val="00184201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1E2519"/>
    <w:rsid w:val="00216C13"/>
    <w:rsid w:val="002172F6"/>
    <w:rsid w:val="00220F09"/>
    <w:rsid w:val="00237ADB"/>
    <w:rsid w:val="00254111"/>
    <w:rsid w:val="00261810"/>
    <w:rsid w:val="00263170"/>
    <w:rsid w:val="002849B9"/>
    <w:rsid w:val="002905E8"/>
    <w:rsid w:val="00293762"/>
    <w:rsid w:val="002A25C2"/>
    <w:rsid w:val="002C611B"/>
    <w:rsid w:val="002D6245"/>
    <w:rsid w:val="002F340E"/>
    <w:rsid w:val="002F4F0F"/>
    <w:rsid w:val="00300BBD"/>
    <w:rsid w:val="00323C84"/>
    <w:rsid w:val="0032749E"/>
    <w:rsid w:val="003433D4"/>
    <w:rsid w:val="00355EBA"/>
    <w:rsid w:val="0036011D"/>
    <w:rsid w:val="00373BD6"/>
    <w:rsid w:val="00373EFF"/>
    <w:rsid w:val="003742A7"/>
    <w:rsid w:val="00374D5D"/>
    <w:rsid w:val="00394676"/>
    <w:rsid w:val="00395493"/>
    <w:rsid w:val="003A10E1"/>
    <w:rsid w:val="003A3E20"/>
    <w:rsid w:val="003C000F"/>
    <w:rsid w:val="003C194A"/>
    <w:rsid w:val="003C3B9C"/>
    <w:rsid w:val="003C6690"/>
    <w:rsid w:val="003E357E"/>
    <w:rsid w:val="003E3FC3"/>
    <w:rsid w:val="003F1899"/>
    <w:rsid w:val="003F1913"/>
    <w:rsid w:val="003F25A7"/>
    <w:rsid w:val="003F4E3E"/>
    <w:rsid w:val="00403B41"/>
    <w:rsid w:val="00404763"/>
    <w:rsid w:val="00412ABC"/>
    <w:rsid w:val="0041514D"/>
    <w:rsid w:val="00416BD1"/>
    <w:rsid w:val="00430779"/>
    <w:rsid w:val="00431662"/>
    <w:rsid w:val="004324FA"/>
    <w:rsid w:val="00436529"/>
    <w:rsid w:val="004564F4"/>
    <w:rsid w:val="00463BEC"/>
    <w:rsid w:val="0048310F"/>
    <w:rsid w:val="004857C5"/>
    <w:rsid w:val="00496AE7"/>
    <w:rsid w:val="004A781D"/>
    <w:rsid w:val="004B282C"/>
    <w:rsid w:val="004B4BFA"/>
    <w:rsid w:val="004B57FC"/>
    <w:rsid w:val="004C0FAF"/>
    <w:rsid w:val="004C7177"/>
    <w:rsid w:val="004E4391"/>
    <w:rsid w:val="004E6525"/>
    <w:rsid w:val="004F449C"/>
    <w:rsid w:val="00500350"/>
    <w:rsid w:val="00511F12"/>
    <w:rsid w:val="00516DDD"/>
    <w:rsid w:val="005363F5"/>
    <w:rsid w:val="005369AE"/>
    <w:rsid w:val="00542E8F"/>
    <w:rsid w:val="00547C13"/>
    <w:rsid w:val="00550597"/>
    <w:rsid w:val="005677E6"/>
    <w:rsid w:val="005714A4"/>
    <w:rsid w:val="00590E98"/>
    <w:rsid w:val="005A5F2A"/>
    <w:rsid w:val="005C2FFC"/>
    <w:rsid w:val="005D1ABF"/>
    <w:rsid w:val="005D5C9E"/>
    <w:rsid w:val="005F4473"/>
    <w:rsid w:val="005F738C"/>
    <w:rsid w:val="00604325"/>
    <w:rsid w:val="00617404"/>
    <w:rsid w:val="0062705B"/>
    <w:rsid w:val="00633E97"/>
    <w:rsid w:val="00656D31"/>
    <w:rsid w:val="00663D8A"/>
    <w:rsid w:val="00664BFC"/>
    <w:rsid w:val="00695E4D"/>
    <w:rsid w:val="006A2056"/>
    <w:rsid w:val="006A6DBA"/>
    <w:rsid w:val="006B5B4B"/>
    <w:rsid w:val="006C20EA"/>
    <w:rsid w:val="006C237B"/>
    <w:rsid w:val="006C4C20"/>
    <w:rsid w:val="006C55FC"/>
    <w:rsid w:val="006C5EEE"/>
    <w:rsid w:val="006D5CE8"/>
    <w:rsid w:val="006D713F"/>
    <w:rsid w:val="006E2AE4"/>
    <w:rsid w:val="006E3D86"/>
    <w:rsid w:val="006E5AAC"/>
    <w:rsid w:val="006F3479"/>
    <w:rsid w:val="006F4C7F"/>
    <w:rsid w:val="00701890"/>
    <w:rsid w:val="00706133"/>
    <w:rsid w:val="007062D9"/>
    <w:rsid w:val="00706A30"/>
    <w:rsid w:val="007108B8"/>
    <w:rsid w:val="007206DC"/>
    <w:rsid w:val="00721EEC"/>
    <w:rsid w:val="00734D40"/>
    <w:rsid w:val="00771696"/>
    <w:rsid w:val="00781BCA"/>
    <w:rsid w:val="007A154C"/>
    <w:rsid w:val="007B44B8"/>
    <w:rsid w:val="007B6308"/>
    <w:rsid w:val="007C191D"/>
    <w:rsid w:val="007D0338"/>
    <w:rsid w:val="007D0779"/>
    <w:rsid w:val="007D0DE1"/>
    <w:rsid w:val="007D3C62"/>
    <w:rsid w:val="007F2B8E"/>
    <w:rsid w:val="007F6AD5"/>
    <w:rsid w:val="0080273F"/>
    <w:rsid w:val="008041C3"/>
    <w:rsid w:val="00813D3F"/>
    <w:rsid w:val="0082535E"/>
    <w:rsid w:val="008257D1"/>
    <w:rsid w:val="00841117"/>
    <w:rsid w:val="008545F2"/>
    <w:rsid w:val="00861B83"/>
    <w:rsid w:val="008627E5"/>
    <w:rsid w:val="00864E85"/>
    <w:rsid w:val="008711A8"/>
    <w:rsid w:val="00872B8C"/>
    <w:rsid w:val="00884466"/>
    <w:rsid w:val="00894E2C"/>
    <w:rsid w:val="00897FAD"/>
    <w:rsid w:val="008A15BE"/>
    <w:rsid w:val="008A3108"/>
    <w:rsid w:val="008A6216"/>
    <w:rsid w:val="008B4622"/>
    <w:rsid w:val="008C60DC"/>
    <w:rsid w:val="008D352E"/>
    <w:rsid w:val="008E3D2E"/>
    <w:rsid w:val="008F76B5"/>
    <w:rsid w:val="00902B53"/>
    <w:rsid w:val="009202E9"/>
    <w:rsid w:val="00924CC6"/>
    <w:rsid w:val="009303DD"/>
    <w:rsid w:val="00934B92"/>
    <w:rsid w:val="0094084F"/>
    <w:rsid w:val="009467A6"/>
    <w:rsid w:val="00947653"/>
    <w:rsid w:val="0098165B"/>
    <w:rsid w:val="00990A8D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61A2"/>
    <w:rsid w:val="009C792D"/>
    <w:rsid w:val="009D0302"/>
    <w:rsid w:val="009D77E4"/>
    <w:rsid w:val="009E04EE"/>
    <w:rsid w:val="009F63F8"/>
    <w:rsid w:val="00A13C40"/>
    <w:rsid w:val="00A15A06"/>
    <w:rsid w:val="00A232CC"/>
    <w:rsid w:val="00A23A12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1DA0"/>
    <w:rsid w:val="00AB2166"/>
    <w:rsid w:val="00AC2484"/>
    <w:rsid w:val="00AC7E0D"/>
    <w:rsid w:val="00AD038B"/>
    <w:rsid w:val="00AD2174"/>
    <w:rsid w:val="00AD5C33"/>
    <w:rsid w:val="00AD5C44"/>
    <w:rsid w:val="00AD7C62"/>
    <w:rsid w:val="00AE3C53"/>
    <w:rsid w:val="00AF2CF3"/>
    <w:rsid w:val="00AF3841"/>
    <w:rsid w:val="00AF60A1"/>
    <w:rsid w:val="00AF7DCD"/>
    <w:rsid w:val="00B04CBD"/>
    <w:rsid w:val="00B2282E"/>
    <w:rsid w:val="00B534CA"/>
    <w:rsid w:val="00B557BE"/>
    <w:rsid w:val="00B619EA"/>
    <w:rsid w:val="00B624A0"/>
    <w:rsid w:val="00B8216D"/>
    <w:rsid w:val="00B830B8"/>
    <w:rsid w:val="00B879D1"/>
    <w:rsid w:val="00B97AD6"/>
    <w:rsid w:val="00BC360A"/>
    <w:rsid w:val="00BC3FEE"/>
    <w:rsid w:val="00BC7E7A"/>
    <w:rsid w:val="00BC7F78"/>
    <w:rsid w:val="00BD4536"/>
    <w:rsid w:val="00BE0C57"/>
    <w:rsid w:val="00BE20BC"/>
    <w:rsid w:val="00BF0AA1"/>
    <w:rsid w:val="00BF5EF6"/>
    <w:rsid w:val="00C009A9"/>
    <w:rsid w:val="00C056AF"/>
    <w:rsid w:val="00C06899"/>
    <w:rsid w:val="00C13020"/>
    <w:rsid w:val="00C230FA"/>
    <w:rsid w:val="00C30A33"/>
    <w:rsid w:val="00C36C89"/>
    <w:rsid w:val="00C5439F"/>
    <w:rsid w:val="00C57B97"/>
    <w:rsid w:val="00C65061"/>
    <w:rsid w:val="00C7314C"/>
    <w:rsid w:val="00C73CBE"/>
    <w:rsid w:val="00C76B57"/>
    <w:rsid w:val="00C96085"/>
    <w:rsid w:val="00C96500"/>
    <w:rsid w:val="00CD3091"/>
    <w:rsid w:val="00CE06F5"/>
    <w:rsid w:val="00CE4A5E"/>
    <w:rsid w:val="00CE59E1"/>
    <w:rsid w:val="00CF43C6"/>
    <w:rsid w:val="00D06C26"/>
    <w:rsid w:val="00D20E83"/>
    <w:rsid w:val="00D33345"/>
    <w:rsid w:val="00D41E4D"/>
    <w:rsid w:val="00D42189"/>
    <w:rsid w:val="00D45B1F"/>
    <w:rsid w:val="00D644A7"/>
    <w:rsid w:val="00D7003A"/>
    <w:rsid w:val="00D77C83"/>
    <w:rsid w:val="00D81B37"/>
    <w:rsid w:val="00D87491"/>
    <w:rsid w:val="00D87C84"/>
    <w:rsid w:val="00D957E3"/>
    <w:rsid w:val="00DA4D59"/>
    <w:rsid w:val="00DB69D2"/>
    <w:rsid w:val="00DB7517"/>
    <w:rsid w:val="00DE57B6"/>
    <w:rsid w:val="00DF34C1"/>
    <w:rsid w:val="00DF5E8B"/>
    <w:rsid w:val="00DF6B32"/>
    <w:rsid w:val="00E00725"/>
    <w:rsid w:val="00E008D0"/>
    <w:rsid w:val="00E029E0"/>
    <w:rsid w:val="00E058C5"/>
    <w:rsid w:val="00E05A55"/>
    <w:rsid w:val="00E079FF"/>
    <w:rsid w:val="00E105E3"/>
    <w:rsid w:val="00E251D7"/>
    <w:rsid w:val="00E26965"/>
    <w:rsid w:val="00E44FFE"/>
    <w:rsid w:val="00E47A69"/>
    <w:rsid w:val="00E536A3"/>
    <w:rsid w:val="00E55AFD"/>
    <w:rsid w:val="00E56F45"/>
    <w:rsid w:val="00E64669"/>
    <w:rsid w:val="00E71E78"/>
    <w:rsid w:val="00E72E6C"/>
    <w:rsid w:val="00E738D6"/>
    <w:rsid w:val="00E8340F"/>
    <w:rsid w:val="00E90C3A"/>
    <w:rsid w:val="00E931DE"/>
    <w:rsid w:val="00EA186A"/>
    <w:rsid w:val="00EA5862"/>
    <w:rsid w:val="00EA615D"/>
    <w:rsid w:val="00EB2546"/>
    <w:rsid w:val="00EC281A"/>
    <w:rsid w:val="00EF0EAF"/>
    <w:rsid w:val="00EF1353"/>
    <w:rsid w:val="00F06833"/>
    <w:rsid w:val="00F15BA4"/>
    <w:rsid w:val="00F16E71"/>
    <w:rsid w:val="00F17307"/>
    <w:rsid w:val="00F21652"/>
    <w:rsid w:val="00F234BF"/>
    <w:rsid w:val="00F23A40"/>
    <w:rsid w:val="00F35F3D"/>
    <w:rsid w:val="00F523D2"/>
    <w:rsid w:val="00F64A88"/>
    <w:rsid w:val="00F64AB9"/>
    <w:rsid w:val="00F64BE7"/>
    <w:rsid w:val="00F64C2F"/>
    <w:rsid w:val="00F72CC4"/>
    <w:rsid w:val="00F76FE4"/>
    <w:rsid w:val="00F94B3C"/>
    <w:rsid w:val="00F95778"/>
    <w:rsid w:val="00F965BA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gynecology/well-woman/" TargetMode="External"/><Relationship Id="rId8" Type="http://schemas.openxmlformats.org/officeDocument/2006/relationships/hyperlink" Target="http://huronobgyn.com/gynecology/minimally-invasive-treatments/" TargetMode="External"/><Relationship Id="rId9" Type="http://schemas.openxmlformats.org/officeDocument/2006/relationships/hyperlink" Target="http://huronobgyn.com/gynecology/surgery/" TargetMode="External"/><Relationship Id="rId10" Type="http://schemas.openxmlformats.org/officeDocument/2006/relationships/hyperlink" Target="http://huronobgyn.com/contac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34</TotalTime>
  <Pages>2</Pages>
  <Words>602</Words>
  <Characters>3433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8</cp:revision>
  <dcterms:created xsi:type="dcterms:W3CDTF">2018-02-26T20:45:00Z</dcterms:created>
  <dcterms:modified xsi:type="dcterms:W3CDTF">2018-02-26T21:54:00Z</dcterms:modified>
</cp:coreProperties>
</file>